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B311B" w14:textId="77777777" w:rsidR="00204345" w:rsidRDefault="00204345" w:rsidP="007A7EDC">
      <w:pPr>
        <w:spacing w:before="100" w:beforeAutospacing="1" w:after="100" w:afterAutospacing="1"/>
        <w:outlineLvl w:val="2"/>
        <w:rPr>
          <w:rFonts w:ascii="Times New Roman" w:eastAsia="Times New Roman" w:hAnsi="Times New Roman" w:cs="Times New Roman"/>
          <w:b/>
          <w:bCs/>
          <w:sz w:val="20"/>
          <w:szCs w:val="20"/>
          <w:lang w:eastAsia="pl-PL"/>
        </w:rPr>
      </w:pPr>
    </w:p>
    <w:p w14:paraId="4D8C6C38" w14:textId="2C75C033" w:rsidR="007A7EDC" w:rsidRPr="007A7EDC" w:rsidRDefault="007A7EDC" w:rsidP="007A7EDC">
      <w:pPr>
        <w:spacing w:before="100" w:beforeAutospacing="1" w:after="100" w:afterAutospacing="1"/>
        <w:outlineLvl w:val="2"/>
        <w:rPr>
          <w:rFonts w:ascii="Times New Roman" w:eastAsia="Times New Roman" w:hAnsi="Times New Roman" w:cs="Times New Roman"/>
          <w:b/>
          <w:bCs/>
          <w:sz w:val="20"/>
          <w:szCs w:val="20"/>
          <w:lang w:eastAsia="pl-PL"/>
        </w:rPr>
      </w:pPr>
      <w:r w:rsidRPr="007A7EDC">
        <w:rPr>
          <w:rFonts w:ascii="Times New Roman" w:eastAsia="Times New Roman" w:hAnsi="Times New Roman" w:cs="Times New Roman"/>
          <w:b/>
          <w:bCs/>
          <w:sz w:val="20"/>
          <w:szCs w:val="20"/>
          <w:lang w:eastAsia="pl-PL"/>
        </w:rPr>
        <w:t>Załącznik nr 1 do Regulaminu Porządkowego</w:t>
      </w:r>
      <w:r w:rsidR="009A7756">
        <w:rPr>
          <w:rFonts w:ascii="Times New Roman" w:eastAsia="Times New Roman" w:hAnsi="Times New Roman" w:cs="Times New Roman"/>
          <w:b/>
          <w:bCs/>
          <w:sz w:val="20"/>
          <w:szCs w:val="20"/>
          <w:lang w:eastAsia="pl-PL"/>
        </w:rPr>
        <w:t xml:space="preserve"> z dnia </w:t>
      </w:r>
      <w:r w:rsidR="00947D89">
        <w:rPr>
          <w:rFonts w:ascii="Times New Roman" w:eastAsia="Times New Roman" w:hAnsi="Times New Roman" w:cs="Times New Roman"/>
          <w:b/>
          <w:bCs/>
          <w:sz w:val="20"/>
          <w:szCs w:val="20"/>
          <w:lang w:eastAsia="pl-PL"/>
        </w:rPr>
        <w:t>13</w:t>
      </w:r>
      <w:r w:rsidR="009A7756">
        <w:rPr>
          <w:rFonts w:ascii="Times New Roman" w:eastAsia="Times New Roman" w:hAnsi="Times New Roman" w:cs="Times New Roman"/>
          <w:b/>
          <w:bCs/>
          <w:sz w:val="20"/>
          <w:szCs w:val="20"/>
          <w:lang w:eastAsia="pl-PL"/>
        </w:rPr>
        <w:t>.0</w:t>
      </w:r>
      <w:r w:rsidR="00947D89">
        <w:rPr>
          <w:rFonts w:ascii="Times New Roman" w:eastAsia="Times New Roman" w:hAnsi="Times New Roman" w:cs="Times New Roman"/>
          <w:b/>
          <w:bCs/>
          <w:sz w:val="20"/>
          <w:szCs w:val="20"/>
          <w:lang w:eastAsia="pl-PL"/>
        </w:rPr>
        <w:t>2</w:t>
      </w:r>
      <w:r w:rsidR="009A7756">
        <w:rPr>
          <w:rFonts w:ascii="Times New Roman" w:eastAsia="Times New Roman" w:hAnsi="Times New Roman" w:cs="Times New Roman"/>
          <w:b/>
          <w:bCs/>
          <w:sz w:val="20"/>
          <w:szCs w:val="20"/>
          <w:lang w:eastAsia="pl-PL"/>
        </w:rPr>
        <w:t>.2024</w:t>
      </w:r>
    </w:p>
    <w:p w14:paraId="1F59EC41" w14:textId="300B576C" w:rsidR="007A7EDC" w:rsidRPr="004D7476" w:rsidRDefault="007A7EDC" w:rsidP="007A7EDC">
      <w:pPr>
        <w:spacing w:before="100" w:beforeAutospacing="1" w:after="100" w:afterAutospacing="1"/>
        <w:outlineLvl w:val="2"/>
        <w:rPr>
          <w:rFonts w:ascii="Times New Roman" w:eastAsia="Times New Roman" w:hAnsi="Times New Roman" w:cs="Times New Roman"/>
          <w:b/>
          <w:bCs/>
          <w:lang w:eastAsia="pl-PL"/>
        </w:rPr>
      </w:pPr>
      <w:r w:rsidRPr="007A7EDC">
        <w:rPr>
          <w:rFonts w:ascii="Times New Roman" w:eastAsia="Times New Roman" w:hAnsi="Times New Roman" w:cs="Times New Roman"/>
          <w:b/>
          <w:bCs/>
          <w:sz w:val="20"/>
          <w:szCs w:val="20"/>
          <w:lang w:eastAsia="pl-PL"/>
        </w:rPr>
        <w:t>Sanatorium Uzdrowiskowego „</w:t>
      </w:r>
      <w:r w:rsidRPr="004D7476">
        <w:rPr>
          <w:rFonts w:ascii="Times New Roman" w:eastAsia="Times New Roman" w:hAnsi="Times New Roman" w:cs="Times New Roman"/>
          <w:b/>
          <w:bCs/>
          <w:lang w:eastAsia="pl-PL"/>
        </w:rPr>
        <w:t>Piast” w Iwoniczu-Zdroju ul. Kulczyńskiego 5</w:t>
      </w:r>
    </w:p>
    <w:p w14:paraId="3C07AE3B" w14:textId="540945E6" w:rsidR="007A7EDC" w:rsidRPr="004D7476" w:rsidRDefault="007A7EDC" w:rsidP="004D7476">
      <w:pPr>
        <w:spacing w:before="100" w:beforeAutospacing="1" w:after="100" w:afterAutospacing="1"/>
        <w:jc w:val="center"/>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KARTA PRAW PACJENTA</w:t>
      </w:r>
    </w:p>
    <w:p w14:paraId="21834D93" w14:textId="1F207A7C"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I. PRAWO PACJENTA DO OCHRONY ZDROWIA I ŚWIADCZEŃ ZDROWOTNYCH</w:t>
      </w:r>
    </w:p>
    <w:p w14:paraId="4543BB5F" w14:textId="77777777" w:rsidR="005305B2" w:rsidRPr="004D7476" w:rsidRDefault="005305B2" w:rsidP="004D7476">
      <w:pPr>
        <w:numPr>
          <w:ilvl w:val="0"/>
          <w:numId w:val="1"/>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ochrony zdrowia.</w:t>
      </w:r>
    </w:p>
    <w:p w14:paraId="5278037A" w14:textId="6C1B7CFC" w:rsidR="005305B2" w:rsidRPr="004D7476" w:rsidRDefault="005305B2" w:rsidP="004D7476">
      <w:pPr>
        <w:numPr>
          <w:ilvl w:val="0"/>
          <w:numId w:val="1"/>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Pacjent ma prawo do świadczeń zdrowotnych odpowiadających wymaganiom aktualnej wiedzy medycznej, opartej na dostępnych metodach i środkach zapobiegania, rozpoznawania i leczenia chorób, wykonywanych przez lekarzy, lekarzy dentystów, pielęgniarki, położne, diagnostów laboratoryjnych z należytą starannością </w:t>
      </w:r>
      <w:r w:rsidR="004D7476">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i zgodnie z zasadami etyki zawodowej, a w sytuacji ograniczonych możliwości udzielenia odpowiednich świadczeń – do przejrzystej, obiektywnej, opartej na kryteriach medycznych procedury ustalającej kolejność dostępu do świadczeń.</w:t>
      </w:r>
    </w:p>
    <w:p w14:paraId="612A4299" w14:textId="77777777" w:rsidR="005305B2" w:rsidRPr="004D7476" w:rsidRDefault="005305B2" w:rsidP="004D7476">
      <w:pPr>
        <w:numPr>
          <w:ilvl w:val="0"/>
          <w:numId w:val="1"/>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świadczeń zdrowotnych udzielanych w warunkach odpowiadających określonym w przepisach wymaganiom fachowym i sanitarnym.</w:t>
      </w:r>
    </w:p>
    <w:p w14:paraId="2D49DB46" w14:textId="77777777" w:rsidR="005305B2" w:rsidRPr="004D7476" w:rsidRDefault="005305B2" w:rsidP="004D7476">
      <w:pPr>
        <w:numPr>
          <w:ilvl w:val="0"/>
          <w:numId w:val="1"/>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natychmiastowego udzielenia świadczeń zdrowotnych ze względu na zagrożenie zdrowia lub życia.</w:t>
      </w:r>
    </w:p>
    <w:p w14:paraId="056DD14B" w14:textId="77777777" w:rsidR="005305B2" w:rsidRPr="004D7476" w:rsidRDefault="005305B2" w:rsidP="004D7476">
      <w:pPr>
        <w:numPr>
          <w:ilvl w:val="0"/>
          <w:numId w:val="1"/>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W przypadku porodu pacjent ma prawo do uzyskania świadczeń zdrowotnych związanych z porodem.</w:t>
      </w:r>
    </w:p>
    <w:p w14:paraId="6102DAF3" w14:textId="77777777" w:rsidR="005305B2" w:rsidRPr="004D7476" w:rsidRDefault="005305B2" w:rsidP="004D7476">
      <w:pPr>
        <w:numPr>
          <w:ilvl w:val="0"/>
          <w:numId w:val="1"/>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żądania, aby udzielający pacjentowi świadczeń zdrowotnych:</w:t>
      </w:r>
    </w:p>
    <w:p w14:paraId="459678AA" w14:textId="77777777" w:rsidR="005305B2" w:rsidRPr="004D7476" w:rsidRDefault="005305B2" w:rsidP="004D7476">
      <w:pPr>
        <w:numPr>
          <w:ilvl w:val="1"/>
          <w:numId w:val="1"/>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lekarz zasięgnął opinii innego lekarza lub zwołał konsylium lekarskie,</w:t>
      </w:r>
    </w:p>
    <w:p w14:paraId="389FEA2D" w14:textId="77777777" w:rsidR="005305B2" w:rsidRPr="004D7476" w:rsidRDefault="005305B2" w:rsidP="004D7476">
      <w:pPr>
        <w:numPr>
          <w:ilvl w:val="1"/>
          <w:numId w:val="1"/>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pielęgniarka (położna) zasięgnęła opinii innej pielęgniarki (położnej).</w:t>
      </w:r>
    </w:p>
    <w:p w14:paraId="69E780B5" w14:textId="77777777" w:rsidR="005305B2" w:rsidRPr="004D7476" w:rsidRDefault="005305B2" w:rsidP="004D7476">
      <w:p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Lekarz/pielęgniarka może odmówić zwołania konsylium lekarskiego/pielęgniarskiego lub zasięgnięcia opinii innego lekarza/pielęgniarki, jeżeli uzna, że żądanie, o którym mowa powyżej jest bezzasadne.</w:t>
      </w:r>
    </w:p>
    <w:p w14:paraId="7141A114" w14:textId="77777777"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II. PRAWO PACJENTA DO INFORMACJI</w:t>
      </w:r>
    </w:p>
    <w:p w14:paraId="7DCD69BB" w14:textId="77777777" w:rsidR="005305B2" w:rsidRPr="004D7476" w:rsidRDefault="005305B2" w:rsidP="004D7476">
      <w:pPr>
        <w:numPr>
          <w:ilvl w:val="0"/>
          <w:numId w:val="2"/>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informacji o swoim stanie zdrowia.</w:t>
      </w:r>
    </w:p>
    <w:p w14:paraId="4C5E39AC" w14:textId="69D00E9F" w:rsidR="005305B2" w:rsidRPr="004D7476" w:rsidRDefault="005305B2" w:rsidP="004D7476">
      <w:pPr>
        <w:numPr>
          <w:ilvl w:val="0"/>
          <w:numId w:val="2"/>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Pacjent, w tym małoletni, który ukończył 16 lat, lub jego przedstawiciel ustawowy mają prawo do uzyskania od osoby wykonującej zawód medyczny przystępnej informacji o stanie zdrowia pacjenta, rozpoznaniu, proponowanych oraz możliwych metodach diagnostycznych i leczniczych, dających się przewidzieć następstwach ich zastosowania albo zaniechania, wynikach leczenia oraz rokowaniu, w zakresie udzielanych przez tę osobę świadczeń zdrowotnych oraz zgodnie z posiadanymi przez nią uprawnieniami. Pacjent lub jego ustawowy przedstawiciel mają prawo do wyrażenia zgody na udzielenie informacji wymienionych powyżej innym Pacjent ma prawo żądać, aby osoba wykonująca zawód medyczny nie udzielała mu informacji, </w:t>
      </w:r>
      <w:r w:rsidR="00B5129B">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o której mowa powyżej.</w:t>
      </w:r>
    </w:p>
    <w:p w14:paraId="55D7565F" w14:textId="77777777" w:rsidR="005305B2" w:rsidRPr="004D7476" w:rsidRDefault="005305B2" w:rsidP="004D7476">
      <w:pPr>
        <w:numPr>
          <w:ilvl w:val="0"/>
          <w:numId w:val="2"/>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Po uzyskaniu informacji, o której mowa w punkcie 2, pacjent ma prawo przedstawić osobie wykonującej zawód medyczny swoje zdanie w tym zakresie.</w:t>
      </w:r>
    </w:p>
    <w:p w14:paraId="41196104" w14:textId="6DCDE039" w:rsidR="005305B2" w:rsidRPr="004D7476" w:rsidRDefault="005305B2" w:rsidP="004D7476">
      <w:pPr>
        <w:numPr>
          <w:ilvl w:val="0"/>
          <w:numId w:val="2"/>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W sytuacjach wyjątkowych, jeżeli rokowanie jest niepomyślne dla pacjenta, lekarz może ograniczyć informację o stanie zdrowia i o rokowaniu, jeżeli według oceny lekarza przemawia za tym dobro pacjenta. W takich przypadkach lekarz informuje </w:t>
      </w:r>
      <w:r w:rsidRPr="004D7476">
        <w:rPr>
          <w:rFonts w:ascii="Times New Roman" w:eastAsia="Times New Roman" w:hAnsi="Times New Roman" w:cs="Times New Roman"/>
          <w:sz w:val="24"/>
          <w:szCs w:val="24"/>
          <w:lang w:eastAsia="pl-PL"/>
        </w:rPr>
        <w:lastRenderedPageBreak/>
        <w:t xml:space="preserve">przedstawiciela ustawowego pacjenta lub osobę upoważnioną przez pacjenta. Na żądanie pacjenta lekarz ma jednak obowiązek udzielić mu żądanej informacji </w:t>
      </w:r>
      <w:r w:rsidR="00B5129B">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w pełnym zakresie.</w:t>
      </w:r>
    </w:p>
    <w:p w14:paraId="05AB9C84" w14:textId="0F680CB4" w:rsidR="005305B2" w:rsidRPr="004D7476" w:rsidRDefault="005305B2" w:rsidP="004D7476">
      <w:pPr>
        <w:numPr>
          <w:ilvl w:val="0"/>
          <w:numId w:val="2"/>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Pacjent małoletni, który nie ukończył 16 lat, ma prawo do uzyskania od osoby wykonującej zawód medyczny informacji, o której mowa w punkcie 2, w zakresie </w:t>
      </w:r>
      <w:r w:rsidR="00461FDA">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i formie potrzebnej do prawidłowego przebiegu procesu diagnostycznego</w:t>
      </w:r>
      <w:r w:rsidR="00B5129B">
        <w:rPr>
          <w:rFonts w:ascii="Times New Roman" w:eastAsia="Times New Roman" w:hAnsi="Times New Roman" w:cs="Times New Roman"/>
          <w:sz w:val="24"/>
          <w:szCs w:val="24"/>
          <w:lang w:eastAsia="pl-PL"/>
        </w:rPr>
        <w:t xml:space="preserve"> </w:t>
      </w:r>
      <w:r w:rsidRPr="004D7476">
        <w:rPr>
          <w:rFonts w:ascii="Times New Roman" w:eastAsia="Times New Roman" w:hAnsi="Times New Roman" w:cs="Times New Roman"/>
          <w:sz w:val="24"/>
          <w:szCs w:val="24"/>
          <w:lang w:eastAsia="pl-PL"/>
        </w:rPr>
        <w:t>lub terapeutycznego.</w:t>
      </w:r>
    </w:p>
    <w:p w14:paraId="23A02110" w14:textId="77777777" w:rsidR="005305B2" w:rsidRPr="004D7476" w:rsidRDefault="005305B2" w:rsidP="004D7476">
      <w:pPr>
        <w:numPr>
          <w:ilvl w:val="0"/>
          <w:numId w:val="2"/>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w tym małoletni, który ukończył 16 lat, lub jego ustawowy przedstawiciel mają prawo do uzyskania od pielęgniarki, położnej przystępnej informacji o jego pielęgnacji i zabiegach pielęgniarskich.</w:t>
      </w:r>
    </w:p>
    <w:p w14:paraId="512123A0" w14:textId="23455488" w:rsidR="005305B2" w:rsidRPr="004D7476" w:rsidRDefault="005305B2" w:rsidP="004D7476">
      <w:pPr>
        <w:numPr>
          <w:ilvl w:val="0"/>
          <w:numId w:val="2"/>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W przypadku nie podjęcia lub odstąpienia przez lekarza od leczenia pacjenta pacjent, jego przedstawiciel ustawowy lub opiekun faktyczny mają prawo do dostatecznie wczesnej informacji o zamiarze odstąpienia przez lekarza od leczenia pacjenta </w:t>
      </w:r>
      <w:r w:rsidR="00B5129B">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 xml:space="preserve">i wskazania przez tego lekarza możliwości uzyskania świadczenia zdrowotnego </w:t>
      </w:r>
      <w:r w:rsidR="00B5129B">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u innego lekarza lub podmiotu udzielającego świadczeń zdrowotnych.</w:t>
      </w:r>
    </w:p>
    <w:p w14:paraId="7F608F88" w14:textId="77777777" w:rsidR="005305B2" w:rsidRPr="004D7476" w:rsidRDefault="005305B2" w:rsidP="004D7476">
      <w:pPr>
        <w:numPr>
          <w:ilvl w:val="0"/>
          <w:numId w:val="2"/>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informacji o prawach pacjenta. Pacjent ma prawo do informacji o rodzaju i zakresie świadczeń zdrowotnych udzielanych przez podmiot udzielający świadczeń zdrowotnych, w tym o profilaktycznych programach zdrowotnych finansowanych ze środków publicznych, realizowanych przez ten podmiot.</w:t>
      </w:r>
    </w:p>
    <w:p w14:paraId="366F4F84" w14:textId="77777777"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III. PRAWO DO ZGŁASZANIA DZIAŁAŃ NIEPOŻĄDANYCH PRODUKTÓW LECZNICZYCH </w:t>
      </w:r>
    </w:p>
    <w:p w14:paraId="674A3F36" w14:textId="77777777" w:rsidR="005305B2" w:rsidRPr="004D7476" w:rsidRDefault="005305B2" w:rsidP="004D7476">
      <w:p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lub jego przedstawiciel ustawowy, lub opiekun faktyczny ma prawo zgłaszania osobom wykonującym zawód medyczny, Prezesowi Urzędu Rejestracji Produktów Leczniczych, Wyrobów Medycznych i Produktów Biobójczych lub podmiotowi odpowiedzialnemu za wprowadzenie produktu leczniczego do obrotu działania niepożądanego produktu leczniczego zgodnie z ustawą Prawo farmaceutyczne.</w:t>
      </w:r>
    </w:p>
    <w:p w14:paraId="2667E6AA" w14:textId="77777777"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IV. PRAWO PACJENTA DO TAJEMNICY INFORMACJI Z NIM ZWIĄZANYCH</w:t>
      </w:r>
    </w:p>
    <w:p w14:paraId="7B08DEBF" w14:textId="35C8B894" w:rsidR="005305B2" w:rsidRPr="004D7476" w:rsidRDefault="005305B2" w:rsidP="004D7476">
      <w:pPr>
        <w:numPr>
          <w:ilvl w:val="0"/>
          <w:numId w:val="3"/>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Pacjent ma prawo do zachowania w tajemnicy przez osoby wykonujące zawód medyczny, w tym udzielające mu świadczeń zdrowotnych, informacji z nim związanych, a uzyskanych w związku z wykonywaniem zawodu medycznego, </w:t>
      </w:r>
      <w:r w:rsidR="00B5129B">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z uwzględnieniem wyjątków przewidzianych w przepisach prawa. W ramach tego osoby wykonujące zawód medyczny są obowiązane zachować w tajemnicy informacje związane z pacjentem, w szczególności ze stanem zdrowia pacjenta. Powyższego nie stosuje się m . in., w przypadku gdy:</w:t>
      </w:r>
    </w:p>
    <w:p w14:paraId="1E56412C" w14:textId="77777777" w:rsidR="005305B2" w:rsidRPr="004D7476" w:rsidRDefault="005305B2" w:rsidP="004D7476">
      <w:pPr>
        <w:numPr>
          <w:ilvl w:val="1"/>
          <w:numId w:val="3"/>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zachowanie tajemnicy może stanowić niebezpieczeństwo dla życia lub zdrowia pacjenta lub innych osób,</w:t>
      </w:r>
    </w:p>
    <w:p w14:paraId="6E0EEB28" w14:textId="77777777" w:rsidR="005305B2" w:rsidRPr="004D7476" w:rsidRDefault="005305B2" w:rsidP="004D7476">
      <w:pPr>
        <w:numPr>
          <w:ilvl w:val="1"/>
          <w:numId w:val="3"/>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lub jego przedstawiciel ustawowy wyraża zgodę na ujawnienie tajemnic,</w:t>
      </w:r>
    </w:p>
    <w:p w14:paraId="4D6043E2" w14:textId="77777777" w:rsidR="005305B2" w:rsidRPr="004D7476" w:rsidRDefault="005305B2" w:rsidP="004D7476">
      <w:pPr>
        <w:numPr>
          <w:ilvl w:val="1"/>
          <w:numId w:val="3"/>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zachodzi potrzeba przekazania niezbędnych informacji o pacjencie związanych z udzielaniem świadczeń zdrowotnych innym osobom wykonującym zawód medyczny, uczestniczącym w udzielaniu tych świadczeń,</w:t>
      </w:r>
    </w:p>
    <w:p w14:paraId="011913BD" w14:textId="77777777" w:rsidR="005305B2" w:rsidRPr="004D7476" w:rsidRDefault="005305B2" w:rsidP="004D7476">
      <w:pPr>
        <w:numPr>
          <w:ilvl w:val="1"/>
          <w:numId w:val="3"/>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w odniesieniu do postępowania przed wojewódzką komisją do spraw orzekania o zdarzeniach medycznych.</w:t>
      </w:r>
    </w:p>
    <w:p w14:paraId="3A16FCF2" w14:textId="7FFC5C26" w:rsidR="005305B2" w:rsidRPr="004D7476" w:rsidRDefault="005305B2" w:rsidP="004D7476">
      <w:p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W sytuacjach, o których mowa powyżej ujawnienie tajemnicy może nastąpić wyłącznie </w:t>
      </w:r>
      <w:r w:rsidR="00461FDA">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 xml:space="preserve">w niezbędnym zakresie. W sytuacji, gdy to pacjent/jego przedstawiciel ustawowy wyraża </w:t>
      </w:r>
      <w:r w:rsidRPr="004D7476">
        <w:rPr>
          <w:rFonts w:ascii="Times New Roman" w:eastAsia="Times New Roman" w:hAnsi="Times New Roman" w:cs="Times New Roman"/>
          <w:sz w:val="24"/>
          <w:szCs w:val="24"/>
          <w:lang w:eastAsia="pl-PL"/>
        </w:rPr>
        <w:lastRenderedPageBreak/>
        <w:t>zgodę na ujawnienie tajemnicy, zakres ujawnienia tajemnicy może określić pacjent lub jego przedstawiciel ustawowy.</w:t>
      </w:r>
    </w:p>
    <w:p w14:paraId="1EF2AE1A" w14:textId="77777777" w:rsidR="005305B2" w:rsidRPr="004D7476" w:rsidRDefault="005305B2" w:rsidP="004D7476">
      <w:pPr>
        <w:numPr>
          <w:ilvl w:val="0"/>
          <w:numId w:val="4"/>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Osoby wykonujące zawód medyczny, z wyjątkiem przypadków, o których mowa powyżej są związane tajemnicą również po śmierci pacjenta, chyba że zgodę na ujawnienie tajemnicy wyrazi osoba bliska. Osoba bliska wyrażająca zgodę na ujawnienie tajemnicy może określić zakres jej ujawnienia. W/w zwolnienia z tajemnicy nie stosuje się, jeśli ujawnieniu tajemnicy sprzeciwi się inna osoba bliska lub sprzeciwił się temu pacjent za życia. Przed wyrażeniem sprzeciwu pacjent ma prawo do uzyskania informacji o skutkach złożenia sprzeciwu. W przypadku sporu między osobami bliskimi o ujawnienie tajemnicy lub o zakres jej ujawnienia, zgodę na ujawnienie tajemnicy wyraża sąd. W przypadku gdy pacjent za życia sprzeciwił się ujawnieniu tajemnicy sąd na wniosek osoby bliskiej, może wyrazić zgodę na ujawnienie tajemnicy i określić zakres jej ujawnienia, jeżeli jest to niezbędne:</w:t>
      </w:r>
    </w:p>
    <w:p w14:paraId="5F0DE6BF" w14:textId="77777777" w:rsidR="005305B2" w:rsidRPr="004D7476" w:rsidRDefault="005305B2" w:rsidP="004D7476">
      <w:pPr>
        <w:numPr>
          <w:ilvl w:val="1"/>
          <w:numId w:val="4"/>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w celu dochodzenia odszkodowania lub zadośćuczynienia, z tytułu śmierci pacjenta,</w:t>
      </w:r>
    </w:p>
    <w:p w14:paraId="335A1C48" w14:textId="77777777" w:rsidR="005305B2" w:rsidRPr="004D7476" w:rsidRDefault="005305B2" w:rsidP="004D7476">
      <w:pPr>
        <w:numPr>
          <w:ilvl w:val="1"/>
          <w:numId w:val="4"/>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dla ochrony życia lub zdrowia osoby bliskiej.</w:t>
      </w:r>
    </w:p>
    <w:p w14:paraId="22FBC967" w14:textId="77777777"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V. PRAWO PACJENTA DO WYRAŻENIA ZGODY NA UDZIELENIE ŚWIADCZEŃ ZDROWOTNYCH</w:t>
      </w:r>
    </w:p>
    <w:p w14:paraId="306A46B1" w14:textId="77777777" w:rsidR="005305B2" w:rsidRPr="004D7476" w:rsidRDefault="005305B2" w:rsidP="004D7476">
      <w:pPr>
        <w:numPr>
          <w:ilvl w:val="0"/>
          <w:numId w:val="5"/>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wyrażenia zgody na udzielenie określonych świadczeń zdrowotnych lub odmowy takiej zgody, po uzyskaniu odpowiedniej informacji.</w:t>
      </w:r>
    </w:p>
    <w:p w14:paraId="7826B8B5" w14:textId="25BC0246" w:rsidR="005305B2" w:rsidRPr="004D7476" w:rsidRDefault="005305B2" w:rsidP="004D7476">
      <w:pPr>
        <w:numPr>
          <w:ilvl w:val="0"/>
          <w:numId w:val="5"/>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Pacjent, w tym małoletni, który ukończył 16 lat, ma prawo do wyrażenia zgody na przeprowadzenie badania lub udzielenie innych świadczeń zdrowotnych. Przedstawiciel ustawowy pacjenta małoletniego, całkowicie ubezwłasnowolnionego lub niezdolnego do świadomego wyrażenia zgody, ma prawo do wyrażenia zgody, </w:t>
      </w:r>
      <w:r w:rsidR="00B5129B">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o której mowa powyżej.</w:t>
      </w:r>
      <w:r w:rsidR="00461FDA">
        <w:rPr>
          <w:rFonts w:ascii="Times New Roman" w:eastAsia="Times New Roman" w:hAnsi="Times New Roman" w:cs="Times New Roman"/>
          <w:sz w:val="24"/>
          <w:szCs w:val="24"/>
          <w:lang w:eastAsia="pl-PL"/>
        </w:rPr>
        <w:t xml:space="preserve"> </w:t>
      </w:r>
      <w:r w:rsidRPr="004D7476">
        <w:rPr>
          <w:rFonts w:ascii="Times New Roman" w:eastAsia="Times New Roman" w:hAnsi="Times New Roman" w:cs="Times New Roman"/>
          <w:sz w:val="24"/>
          <w:szCs w:val="24"/>
          <w:lang w:eastAsia="pl-PL"/>
        </w:rPr>
        <w:t xml:space="preserve">W przypadku braku przedstawiciela ustawowego prawo to, </w:t>
      </w:r>
      <w:r w:rsidR="00B5129B">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w odniesieniu do badania, może wykonać opiekun faktyczny.</w:t>
      </w:r>
    </w:p>
    <w:p w14:paraId="0088F1BE" w14:textId="77777777" w:rsidR="005305B2" w:rsidRPr="004D7476" w:rsidRDefault="005305B2" w:rsidP="004D7476">
      <w:pPr>
        <w:numPr>
          <w:ilvl w:val="0"/>
          <w:numId w:val="5"/>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małoletni, który ukończył 16 lat, osoba ubezwłasnowolniona albo pacjent chory psychicznie lub upośledzony umysłowo, lecz dysponujący dostatecznym rozeznaniem, ma prawo do wyrażenia sprzeciwu co do udzielenia świadczenia zdrowotnego, pomimo zgody przedstawiciela ustawowego lub opiekuna faktycznego. W takim przypadku wymagane jest zezwolenie sądu opiekuńczego.</w:t>
      </w:r>
    </w:p>
    <w:p w14:paraId="20AEAE69" w14:textId="77777777" w:rsidR="005305B2" w:rsidRPr="004D7476" w:rsidRDefault="005305B2" w:rsidP="004D7476">
      <w:pPr>
        <w:numPr>
          <w:ilvl w:val="0"/>
          <w:numId w:val="5"/>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Zgoda oraz sprzeciw, o których mowa powyżej mogą być wyrażone ustnie albo przez takie zachowanie się osób uprawnionych, które w sposób niebudzący wątpliwości wskazuje na wolę poddania się czynnościom proponowanym przez osobę wykonującą zawód medyczny albo brak takiej woli.</w:t>
      </w:r>
    </w:p>
    <w:p w14:paraId="6865C850" w14:textId="77777777" w:rsidR="005305B2" w:rsidRPr="004D7476" w:rsidRDefault="005305B2" w:rsidP="004D7476">
      <w:pPr>
        <w:numPr>
          <w:ilvl w:val="0"/>
          <w:numId w:val="5"/>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W przypadku zabiegu operacyjnego albo zastosowania metody leczenia lub diagnostyki stwarzających podwyższone ryzyko dla pacjenta, zgodę, o której mowa</w:t>
      </w:r>
      <w:r w:rsidRPr="004D7476">
        <w:rPr>
          <w:rFonts w:ascii="Times New Roman" w:eastAsia="Times New Roman" w:hAnsi="Times New Roman" w:cs="Times New Roman"/>
          <w:sz w:val="24"/>
          <w:szCs w:val="24"/>
          <w:lang w:eastAsia="pl-PL"/>
        </w:rPr>
        <w:br/>
        <w:t>w punkcie 1, wyraża się w formie pisemnej. W przypadku wyrażenia zgody na zabieg operacyjny albo zastosowanie metody leczenia lub diagnostyki stwarzających podwyższone ryzyko dla pacjenta za pośrednictwem Internetowego Konta Pacjenta wymagana jest forma dokumentowa.</w:t>
      </w:r>
    </w:p>
    <w:p w14:paraId="23C2860F" w14:textId="287CD265" w:rsidR="005305B2" w:rsidRPr="004D7476" w:rsidRDefault="005305B2" w:rsidP="004D7476">
      <w:pPr>
        <w:numPr>
          <w:ilvl w:val="0"/>
          <w:numId w:val="5"/>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Zasady przeprowadzenia badania lub udzielenia innych świadczeń zdrowotnych przez lekarza, ratownika medycznego oraz pielęgniarkę systemu pomimo braku zgody albo wobec zgłoszenia sprzeciwu, o których mowa powyżej, określają odpowiednio przepisy art. 33 i art. 34 ust. 6 ustawy z dnia 5 grudnia 1996 r. o zawodach lekarza </w:t>
      </w:r>
      <w:r w:rsidR="00B5129B">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 xml:space="preserve">i lekarza dentysty oraz art. 11 ust. 10a-10c ustawy z dnia 8 września 2006 r. </w:t>
      </w:r>
      <w:r w:rsidR="00B5129B">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o Państwowym Ratownictwie Medycznym</w:t>
      </w:r>
    </w:p>
    <w:p w14:paraId="789DB946" w14:textId="77777777" w:rsidR="005305B2" w:rsidRPr="004D7476" w:rsidRDefault="005305B2" w:rsidP="004D7476">
      <w:pPr>
        <w:numPr>
          <w:ilvl w:val="0"/>
          <w:numId w:val="5"/>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lastRenderedPageBreak/>
        <w:t>Badanie lub udzielenie pacjentowi innego świadczenia zdrowotnego bez jego zgody jest dopuszczalne, jeżeli wymaga on niezwłocznej pomocy lekarskiej, a ze względu na stan zdrowia lub wiek nie może wyrazić zgody i nie ma możliwości porozumienia się z jego przedstawicielem ustawowym lub opiekunem faktycznym.</w:t>
      </w:r>
    </w:p>
    <w:p w14:paraId="55D9ABBD" w14:textId="7F02FE62" w:rsidR="005305B2" w:rsidRPr="004D7476" w:rsidRDefault="005305B2" w:rsidP="004D7476">
      <w:pPr>
        <w:numPr>
          <w:ilvl w:val="0"/>
          <w:numId w:val="5"/>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wyrażenia zgody na uczestnictwo w eksperymencie medycznym po uprzednim uzyskaniu informacji: o celach, sposobach i warunkach przeprowadzenia eksperymentu, spodziewanych korzyściach leczniczych lub poznawczych, ryzyku oraz</w:t>
      </w:r>
      <w:r w:rsidR="00DF4D51">
        <w:rPr>
          <w:rFonts w:ascii="Times New Roman" w:eastAsia="Times New Roman" w:hAnsi="Times New Roman" w:cs="Times New Roman"/>
          <w:sz w:val="24"/>
          <w:szCs w:val="24"/>
          <w:lang w:eastAsia="pl-PL"/>
        </w:rPr>
        <w:t xml:space="preserve"> </w:t>
      </w:r>
      <w:r w:rsidRPr="004D7476">
        <w:rPr>
          <w:rFonts w:ascii="Times New Roman" w:eastAsia="Times New Roman" w:hAnsi="Times New Roman" w:cs="Times New Roman"/>
          <w:sz w:val="24"/>
          <w:szCs w:val="24"/>
          <w:lang w:eastAsia="pl-PL"/>
        </w:rPr>
        <w:t xml:space="preserve">o możliwości odstąpienia od udziału w eksperymencie,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w każdym jego stadium. W</w:t>
      </w:r>
      <w:r w:rsidR="00DF4D51">
        <w:rPr>
          <w:rFonts w:ascii="Times New Roman" w:eastAsia="Times New Roman" w:hAnsi="Times New Roman" w:cs="Times New Roman"/>
          <w:sz w:val="24"/>
          <w:szCs w:val="24"/>
          <w:lang w:eastAsia="pl-PL"/>
        </w:rPr>
        <w:t xml:space="preserve"> </w:t>
      </w:r>
      <w:r w:rsidRPr="004D7476">
        <w:rPr>
          <w:rFonts w:ascii="Times New Roman" w:eastAsia="Times New Roman" w:hAnsi="Times New Roman" w:cs="Times New Roman"/>
          <w:sz w:val="24"/>
          <w:szCs w:val="24"/>
          <w:lang w:eastAsia="pl-PL"/>
        </w:rPr>
        <w:t>przypadku gdyby natychmiastowe przerwanie eksperymentu mogło spowodować niebezpieczeństwo dla życia lub zdrowia jego uczestnika, lekarz obowiązany jest go o tym poinformować.</w:t>
      </w:r>
    </w:p>
    <w:p w14:paraId="1A9E4E80" w14:textId="1309F4AD" w:rsidR="005305B2" w:rsidRPr="004D7476" w:rsidRDefault="005305B2" w:rsidP="004D7476">
      <w:pPr>
        <w:numPr>
          <w:ilvl w:val="0"/>
          <w:numId w:val="5"/>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Pacjent ma prawo do wyrażenia dobrowolnie świadomej zgody na uczestnictwo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 xml:space="preserve">w badaniu klinicznym, po wcześniejszym przekazaniu informacji dotyczących celu, ryzyka i niedogodności związanych z tym badaniem klinicznym oraz warunków,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 xml:space="preserve">w jakich ma ono zostać przeprowadzone. Uczestnik badania klinicznego może </w:t>
      </w:r>
      <w:r w:rsidR="00461FDA">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w każdej chwili wycofać się z badania klinicznego.</w:t>
      </w:r>
    </w:p>
    <w:p w14:paraId="46363A00" w14:textId="77777777" w:rsidR="005305B2" w:rsidRPr="004D7476" w:rsidRDefault="005305B2" w:rsidP="004D7476">
      <w:pPr>
        <w:numPr>
          <w:ilvl w:val="0"/>
          <w:numId w:val="5"/>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wyrażenia sprzeciwu na pobranie po śmierci komórek, tkanek lub narządów oraz cofnięcia tego sprzeciwu w każdym czasie.</w:t>
      </w:r>
    </w:p>
    <w:p w14:paraId="295BE001" w14:textId="77777777"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VI. PRAWO DO POSZANOWANIA INTYMNOŚCI I GODNOŚCI PACJENTA</w:t>
      </w:r>
    </w:p>
    <w:p w14:paraId="44AD3D36" w14:textId="77777777" w:rsidR="005305B2" w:rsidRPr="004D7476" w:rsidRDefault="005305B2" w:rsidP="004D7476">
      <w:pPr>
        <w:numPr>
          <w:ilvl w:val="0"/>
          <w:numId w:val="6"/>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poszanowania intymności i godności, w szczególności w czasie udzielania mu świadczeń zdrowotnych. Prawo do poszanowania godności obejmuje także prawo do umierania w spokoju i godności.</w:t>
      </w:r>
    </w:p>
    <w:p w14:paraId="451218F5" w14:textId="681CB230" w:rsidR="005305B2" w:rsidRPr="004D7476" w:rsidRDefault="005305B2" w:rsidP="004D7476">
      <w:pPr>
        <w:numPr>
          <w:ilvl w:val="0"/>
          <w:numId w:val="6"/>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Osoby wykonujące zawód medyczny, inne niż udzielające świadczeń zdrowotnych, uczestniczą przy udzielaniu tych świadczeń tylko wtedy, gdy jest to niezbędne ze względu na rodzaj świadczenia lub wykonywanie czynności kontrolnych na podstawie przepisów</w:t>
      </w:r>
      <w:r w:rsidR="004D7476">
        <w:rPr>
          <w:rFonts w:ascii="Times New Roman" w:eastAsia="Times New Roman" w:hAnsi="Times New Roman" w:cs="Times New Roman"/>
          <w:sz w:val="24"/>
          <w:szCs w:val="24"/>
          <w:lang w:eastAsia="pl-PL"/>
        </w:rPr>
        <w:t xml:space="preserve"> </w:t>
      </w:r>
      <w:r w:rsidRPr="004D7476">
        <w:rPr>
          <w:rFonts w:ascii="Times New Roman" w:eastAsia="Times New Roman" w:hAnsi="Times New Roman" w:cs="Times New Roman"/>
          <w:sz w:val="24"/>
          <w:szCs w:val="24"/>
          <w:lang w:eastAsia="pl-PL"/>
        </w:rPr>
        <w:t>o działalności leczniczej. Uczestnictwo, a także obecność innych osób wymaga zgody pacjenta, a w przypadku pacjenta małoletniego, całkowicie ubezwłasnowolnionego lub niezdolnego do świadomego wyrażenia zgody, jego przedstawiciela ustawowego i osoby wykonującej zawód medyczny, udzielającej świadczenia zdrowotnego. 30.Pacjent ma prawo do leczenia bólu. Podmiot udzielający świadczeń zdrowotnych jest obowiązany podejmować działania polegające na określeniu stopnia natężenia bólu, leczeniu bólu oraz monitorowaniu skuteczności tego leczenia.</w:t>
      </w:r>
    </w:p>
    <w:p w14:paraId="62544EC3" w14:textId="77777777" w:rsidR="005305B2" w:rsidRPr="004D7476" w:rsidRDefault="005305B2" w:rsidP="004D7476">
      <w:pPr>
        <w:numPr>
          <w:ilvl w:val="0"/>
          <w:numId w:val="6"/>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Na życzenie pacjenta przy udzielaniu świadczeń zdrowotnych może być obecna osoba bliska. Osoba wykonująca zawód medyczny udzielająca świadczeń zdrowotnych pacjentowi może odmówić obecności osoby bliskiej przy udzielaniu świadczeń zdrowotnych, w przypadku istnienia prawdopodobieństwa wystąpienia zagrożenia epidemicznego lub ze względu na bezpieczeństwo zdrowotne pacjenta.</w:t>
      </w:r>
    </w:p>
    <w:p w14:paraId="575E6DEC" w14:textId="77777777"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VII. PRAWO PACJENTA DO DOKUMENTACJI MEDYCZNEJ</w:t>
      </w:r>
    </w:p>
    <w:p w14:paraId="61B395B7" w14:textId="57A036A5" w:rsidR="00DF4D51" w:rsidRPr="004D7476" w:rsidRDefault="005305B2" w:rsidP="004D7476">
      <w:p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dostępu do dokumentacji medycznej dotyczącej jego stanu zdrowia oraz udzielonych mu świadczeń zdrowotnych.</w:t>
      </w:r>
    </w:p>
    <w:p w14:paraId="495027D6" w14:textId="77777777"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VIII. PRAWO PACJENTA DO ZGŁOSZENIA SPRZECIWU WOBEC OPINII ALBO ORZECZENIA LEKARZA</w:t>
      </w:r>
    </w:p>
    <w:p w14:paraId="62E47A9B" w14:textId="77777777" w:rsidR="00DF4D51" w:rsidRDefault="005305B2" w:rsidP="00DF4D51">
      <w:p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lastRenderedPageBreak/>
        <w:t>Pacjent lub jego przedstawiciel ustawowy ma prawo wnieść sprzeciw wobec opinii albo orzeczenia lekarskiego do Komisji Lekarskiej działającej przy Rzeczniku Praw Pacjenta, jeżeli opinia albo orzeczenie ma wpływ na prawa lub obowiązki pacjenta wynikając</w:t>
      </w:r>
      <w:r w:rsidR="00DF4D51">
        <w:rPr>
          <w:rFonts w:ascii="Times New Roman" w:eastAsia="Times New Roman" w:hAnsi="Times New Roman" w:cs="Times New Roman"/>
          <w:sz w:val="24"/>
          <w:szCs w:val="24"/>
          <w:lang w:eastAsia="pl-PL"/>
        </w:rPr>
        <w:t xml:space="preserve">e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z przepisów</w:t>
      </w:r>
      <w:r w:rsidR="00DF4D51">
        <w:rPr>
          <w:rFonts w:ascii="Times New Roman" w:eastAsia="Times New Roman" w:hAnsi="Times New Roman" w:cs="Times New Roman"/>
          <w:sz w:val="24"/>
          <w:szCs w:val="24"/>
          <w:lang w:eastAsia="pl-PL"/>
        </w:rPr>
        <w:t>.</w:t>
      </w:r>
      <w:r w:rsidRPr="004D7476">
        <w:rPr>
          <w:rFonts w:ascii="Times New Roman" w:eastAsia="Times New Roman" w:hAnsi="Times New Roman" w:cs="Times New Roman"/>
          <w:sz w:val="24"/>
          <w:szCs w:val="24"/>
          <w:lang w:eastAsia="pl-PL"/>
        </w:rPr>
        <w:t xml:space="preserve"> prawa.</w:t>
      </w:r>
    </w:p>
    <w:p w14:paraId="7D40AA94" w14:textId="2BACD0B4" w:rsidR="005305B2" w:rsidRPr="00DF4D51" w:rsidRDefault="00DF4D51" w:rsidP="00DF4D51">
      <w:pPr>
        <w:spacing w:before="100" w:beforeAutospacing="1" w:after="100" w:afterAutospacing="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r>
      <w:r w:rsidR="005305B2" w:rsidRPr="004D7476">
        <w:rPr>
          <w:rFonts w:ascii="Times New Roman" w:eastAsia="Times New Roman" w:hAnsi="Times New Roman" w:cs="Times New Roman"/>
          <w:b/>
          <w:bCs/>
          <w:sz w:val="24"/>
          <w:szCs w:val="24"/>
          <w:lang w:eastAsia="pl-PL"/>
        </w:rPr>
        <w:t xml:space="preserve">IX. PRAWO PACJENTA DO POSZANOWANIA ŻYCIA PRYWATNEGO </w:t>
      </w:r>
      <w:r>
        <w:rPr>
          <w:rFonts w:ascii="Times New Roman" w:eastAsia="Times New Roman" w:hAnsi="Times New Roman" w:cs="Times New Roman"/>
          <w:b/>
          <w:bCs/>
          <w:sz w:val="24"/>
          <w:szCs w:val="24"/>
          <w:lang w:eastAsia="pl-PL"/>
        </w:rPr>
        <w:br/>
      </w:r>
      <w:r w:rsidR="005305B2" w:rsidRPr="004D7476">
        <w:rPr>
          <w:rFonts w:ascii="Times New Roman" w:eastAsia="Times New Roman" w:hAnsi="Times New Roman" w:cs="Times New Roman"/>
          <w:b/>
          <w:bCs/>
          <w:sz w:val="24"/>
          <w:szCs w:val="24"/>
          <w:lang w:eastAsia="pl-PL"/>
        </w:rPr>
        <w:t>I RODZINNEGO</w:t>
      </w:r>
    </w:p>
    <w:p w14:paraId="34DCF18B" w14:textId="77777777" w:rsidR="005305B2" w:rsidRPr="004D7476" w:rsidRDefault="005305B2" w:rsidP="004D7476">
      <w:pPr>
        <w:numPr>
          <w:ilvl w:val="0"/>
          <w:numId w:val="7"/>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podmiotu leczniczego wykonującego działalność leczniczą w rodzaju stacjonarne i całodobowe świadczenia zdrowotne ma prawo do kontaktu osobistego, telefonicznego lub korespondencyjnego z innymi osobami. Pacjent ma także prawo do odmowy kontaktu z takimi osobami.</w:t>
      </w:r>
    </w:p>
    <w:p w14:paraId="1B2B2C0D" w14:textId="77777777" w:rsidR="005305B2" w:rsidRPr="004D7476" w:rsidRDefault="005305B2" w:rsidP="004D7476">
      <w:pPr>
        <w:numPr>
          <w:ilvl w:val="0"/>
          <w:numId w:val="7"/>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dodatkowej opieki pielęgnacyjnej, przez co rozumie się opiekę, która nie polega na udzielaniu świadczeń zdrowotnych, w tym także opiekę sprawowaną nad pacjentką w warunkach ciąży, porodu i połogu.</w:t>
      </w:r>
    </w:p>
    <w:p w14:paraId="6245BE4B" w14:textId="77777777"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X. PRAWO PACJENTA DO OPIEKI DUSZPASTERSKIEJ </w:t>
      </w:r>
    </w:p>
    <w:p w14:paraId="28A23FB4" w14:textId="1FCF4A0E" w:rsidR="005305B2" w:rsidRPr="004D7476" w:rsidRDefault="005305B2" w:rsidP="004D7476">
      <w:pPr>
        <w:numPr>
          <w:ilvl w:val="0"/>
          <w:numId w:val="8"/>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Pacjent przebywający w podmiocie leczniczym wykonującym działalność leczniczą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w rodzaju stacjonarne i całodobowe świadczenia zdrowotne leczniczej ma prawo do opieki duszpasterskiej.</w:t>
      </w:r>
    </w:p>
    <w:p w14:paraId="7372AAEA" w14:textId="77777777" w:rsidR="005305B2" w:rsidRPr="004D7476" w:rsidRDefault="005305B2" w:rsidP="004D7476">
      <w:pPr>
        <w:numPr>
          <w:ilvl w:val="0"/>
          <w:numId w:val="8"/>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W sytuacji pogorszenia się stanu zdrowia lub zagrożenia życia podmiot, wykonujący działalność leczniczą w rodzaju stacjonarne i całodobowe świadczenia zdrowotne jest obowiązany umożliwić pacjentowi kontakt z duchownym jego wyznania.</w:t>
      </w:r>
    </w:p>
    <w:p w14:paraId="1113BAA3" w14:textId="77777777"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XI. PRAWO PACJENTA DO PRZECHOWYWANIA RZECZY WARTOŚCIOWYCH W DEPOZYCIE </w:t>
      </w:r>
    </w:p>
    <w:p w14:paraId="3CEBBAC9" w14:textId="6E58CB8E" w:rsidR="005305B2" w:rsidRPr="004D7476" w:rsidRDefault="005305B2" w:rsidP="004D7476">
      <w:p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Pacjent przebywający w podmiocie leczniczym wykonującym działalność leczniczą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w rodzaju stacjonarne i całodobowe świadczenia zdrowotne ma prawo do przechowywania rzeczy wartościowych w depozycie.</w:t>
      </w:r>
    </w:p>
    <w:p w14:paraId="3A697402" w14:textId="77777777" w:rsidR="005305B2" w:rsidRPr="004D7476" w:rsidRDefault="005305B2" w:rsidP="004D7476">
      <w:pPr>
        <w:spacing w:before="100" w:beforeAutospacing="1" w:after="100" w:afterAutospacing="1"/>
        <w:jc w:val="both"/>
        <w:outlineLvl w:val="2"/>
        <w:rPr>
          <w:rFonts w:ascii="Times New Roman" w:eastAsia="Times New Roman" w:hAnsi="Times New Roman" w:cs="Times New Roman"/>
          <w:b/>
          <w:bCs/>
          <w:sz w:val="24"/>
          <w:szCs w:val="24"/>
          <w:lang w:eastAsia="pl-PL"/>
        </w:rPr>
      </w:pPr>
      <w:r w:rsidRPr="004D7476">
        <w:rPr>
          <w:rFonts w:ascii="Times New Roman" w:eastAsia="Times New Roman" w:hAnsi="Times New Roman" w:cs="Times New Roman"/>
          <w:b/>
          <w:bCs/>
          <w:sz w:val="24"/>
          <w:szCs w:val="24"/>
          <w:lang w:eastAsia="pl-PL"/>
        </w:rPr>
        <w:t>XII. OGÓLNE PRAWA PACJENTA</w:t>
      </w:r>
    </w:p>
    <w:p w14:paraId="7A943309" w14:textId="635942C1" w:rsidR="005305B2" w:rsidRPr="004D7476" w:rsidRDefault="005305B2" w:rsidP="004D7476">
      <w:pPr>
        <w:numPr>
          <w:ilvl w:val="0"/>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Pacjent ma prawo do wskazania osoby lub instytucji, lub przedstawiciela ustawowego, którą podmiot leczniczy wykonujący działalność leczniczą w rodzaju stacjonarne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 xml:space="preserve">i całodobowe świadczenia zdrowotne jest obowiązany niezwłocznie powiadomić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 xml:space="preserve">w razie pogorszenia się stanu zdrowia pacjenta powodującego zagrożenie życia lub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w razie śmierci pacjenta.</w:t>
      </w:r>
    </w:p>
    <w:p w14:paraId="2276D6F5" w14:textId="7262BFF3" w:rsidR="005305B2" w:rsidRPr="004D7476" w:rsidRDefault="005305B2" w:rsidP="004D7476">
      <w:pPr>
        <w:numPr>
          <w:ilvl w:val="0"/>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wypisania ze szpitala albo innego zakładu leczniczego, wykonującego działalność leczniczą w rodzaju stacjonarne i całodobowe świadczenia zdrowotne, gdy jego stan zdrowia nie wymaga dalszego udzielania świadczeń zdrowotnych w tym zakładzie leczniczym bądź na własne żądanie pacjenta lub jego przedstawiciela ustawowego – w takiej sytuacji pacjent ma prawo do informacji</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 xml:space="preserve"> o możliwych następstwach zaprzestania dalszego udzielania świadczeń zdrowotnych.</w:t>
      </w:r>
    </w:p>
    <w:p w14:paraId="4421440E" w14:textId="77777777" w:rsidR="005305B2" w:rsidRPr="004D7476" w:rsidRDefault="005305B2" w:rsidP="004D7476">
      <w:pPr>
        <w:numPr>
          <w:ilvl w:val="0"/>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wyrażenia osobiście za życia lub przez przedstawiciela ustawowego sprzeciwu na wykonanie sekcji zwłok w podmiocie leczniczym, wykonującym działalność leczniczą w rodzaju stacjonarne i całodobowe świadczenia zdrowotne.</w:t>
      </w:r>
    </w:p>
    <w:p w14:paraId="4B3C98C3" w14:textId="516AC550" w:rsidR="005305B2" w:rsidRPr="004D7476" w:rsidRDefault="005305B2" w:rsidP="004D7476">
      <w:pPr>
        <w:numPr>
          <w:ilvl w:val="0"/>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lastRenderedPageBreak/>
        <w:t xml:space="preserve">Pacjent ma prawo do złożenia skargi na lekarza do rzecznika odpowiedzialności zawodowej przy właściwej izbie lekarskiej w przypadku podejrzenia postępowania sprzecznego z zasadami etyki i deontologii zawodowej oraz za naruszenie przepisów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o wykonywaniu zawodu lekarza.</w:t>
      </w:r>
    </w:p>
    <w:p w14:paraId="6EBD5C36" w14:textId="1B60C09C" w:rsidR="005305B2" w:rsidRPr="004D7476" w:rsidRDefault="005305B2" w:rsidP="004D7476">
      <w:pPr>
        <w:numPr>
          <w:ilvl w:val="0"/>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Pacjent ma prawo do złożenia skargi na pielęgniarkę i położną do rzecznika odpowiedzialności zawodowej przy właściwej izbie pielęgniarek i położnych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 xml:space="preserve">w przypadku podejrzenia postępowania sprzecznego z zasadami etyki zawodowej oraz za zawinione naruszenie przepisów dotyczących wykonywania zawodu pielęgniarki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i położnej.</w:t>
      </w:r>
    </w:p>
    <w:p w14:paraId="7187689E" w14:textId="77777777" w:rsidR="005305B2" w:rsidRPr="004D7476" w:rsidRDefault="005305B2" w:rsidP="004D7476">
      <w:pPr>
        <w:numPr>
          <w:ilvl w:val="0"/>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do złożenia skargi na diagnostę laboratoryjnego do rzecznika dyscyplinarnego w Krajowej Izbie Diagnostów Laboratoryjnych w przypadku podejrzenia zawinionego, nienależytego wykonywania czynności diagnostyki laboratoryjnej, postępowania sprzecznego z zasadami etyki zawodowej lub przepisami dotyczącymi wykonywania czynności diagnostyki laboratoryjnej.</w:t>
      </w:r>
    </w:p>
    <w:p w14:paraId="72C56FE7" w14:textId="77777777" w:rsidR="005305B2" w:rsidRPr="004D7476" w:rsidRDefault="005305B2" w:rsidP="004D7476">
      <w:pPr>
        <w:numPr>
          <w:ilvl w:val="0"/>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ma prawo złożenia skargi w związku z naruszeniem praw pacjenta do Rzecznika Praw Pacjenta.</w:t>
      </w:r>
    </w:p>
    <w:p w14:paraId="1B62F086" w14:textId="77777777" w:rsidR="005305B2" w:rsidRPr="004D7476" w:rsidRDefault="005305B2" w:rsidP="004D7476">
      <w:pPr>
        <w:numPr>
          <w:ilvl w:val="0"/>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Pacjent ubezpieczony w ramach ubezpieczenia zdrowotnego co do zasady ma do wyboru:</w:t>
      </w:r>
    </w:p>
    <w:p w14:paraId="3DB2050B" w14:textId="5E335B1B" w:rsidR="005305B2" w:rsidRPr="004D7476" w:rsidRDefault="005305B2" w:rsidP="004D7476">
      <w:pPr>
        <w:numPr>
          <w:ilvl w:val="1"/>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świadczeniodawcy udzielającego ambulatoryjnych świadczeń specjalistycznych spośród tych świadczeniodawców, którzy zawarli umowy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o udzielanie świadczeń opieki zdrowotnej,</w:t>
      </w:r>
    </w:p>
    <w:p w14:paraId="717851F5" w14:textId="77777777" w:rsidR="005305B2" w:rsidRPr="004D7476" w:rsidRDefault="005305B2" w:rsidP="004D7476">
      <w:pPr>
        <w:numPr>
          <w:ilvl w:val="1"/>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szpitala spośród szpitali, które zawarły umowę o udzielanie świadczeń opieki zdrowotnej,</w:t>
      </w:r>
    </w:p>
    <w:p w14:paraId="2FED117A" w14:textId="77777777" w:rsidR="005305B2" w:rsidRPr="004D7476" w:rsidRDefault="005305B2" w:rsidP="004D7476">
      <w:pPr>
        <w:numPr>
          <w:ilvl w:val="1"/>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świadczeniodawcy, udzielającego świadczeń z zakresu podstawowej opieki zdrowotnej, spośród świadczeniodawców, którzy zawarli umowy o udzielanie świadczeń z zakresu podstawowej opieki zdrowotnej; pacjent w ramach tego wyboru, wybiera lekarza POZ, pielęgniarkę POZ lub położną POZ,</w:t>
      </w:r>
    </w:p>
    <w:p w14:paraId="7A0CDF96" w14:textId="733B04AE" w:rsidR="004D7476" w:rsidRDefault="005305B2" w:rsidP="004D7476">
      <w:pPr>
        <w:numPr>
          <w:ilvl w:val="1"/>
          <w:numId w:val="9"/>
        </w:numPr>
        <w:spacing w:before="100" w:beforeAutospacing="1" w:after="100" w:afterAutospacing="1"/>
        <w:jc w:val="both"/>
        <w:rPr>
          <w:rFonts w:ascii="Times New Roman" w:eastAsia="Times New Roman" w:hAnsi="Times New Roman" w:cs="Times New Roman"/>
          <w:sz w:val="24"/>
          <w:szCs w:val="24"/>
          <w:lang w:eastAsia="pl-PL"/>
        </w:rPr>
      </w:pPr>
      <w:r w:rsidRPr="004D7476">
        <w:rPr>
          <w:rFonts w:ascii="Times New Roman" w:eastAsia="Times New Roman" w:hAnsi="Times New Roman" w:cs="Times New Roman"/>
          <w:sz w:val="24"/>
          <w:szCs w:val="24"/>
          <w:lang w:eastAsia="pl-PL"/>
        </w:rPr>
        <w:t xml:space="preserve">lekarza dentysty spośród lekarzy dentystów, którzy zawarli umowę </w:t>
      </w:r>
      <w:r w:rsidR="00DF4D51">
        <w:rPr>
          <w:rFonts w:ascii="Times New Roman" w:eastAsia="Times New Roman" w:hAnsi="Times New Roman" w:cs="Times New Roman"/>
          <w:sz w:val="24"/>
          <w:szCs w:val="24"/>
          <w:lang w:eastAsia="pl-PL"/>
        </w:rPr>
        <w:br/>
      </w:r>
      <w:r w:rsidRPr="004D7476">
        <w:rPr>
          <w:rFonts w:ascii="Times New Roman" w:eastAsia="Times New Roman" w:hAnsi="Times New Roman" w:cs="Times New Roman"/>
          <w:sz w:val="24"/>
          <w:szCs w:val="24"/>
          <w:lang w:eastAsia="pl-PL"/>
        </w:rPr>
        <w:t>o udzielanie świadczeń opieki zdrowotnej.</w:t>
      </w:r>
    </w:p>
    <w:p w14:paraId="7D647C85" w14:textId="77777777" w:rsidR="00461FDA" w:rsidRPr="004D7476" w:rsidRDefault="00461FDA" w:rsidP="00461FDA">
      <w:pPr>
        <w:spacing w:before="100" w:beforeAutospacing="1" w:after="100" w:afterAutospacing="1"/>
        <w:ind w:left="1440"/>
        <w:jc w:val="both"/>
        <w:rPr>
          <w:rFonts w:ascii="Times New Roman" w:eastAsia="Times New Roman" w:hAnsi="Times New Roman" w:cs="Times New Roman"/>
          <w:sz w:val="24"/>
          <w:szCs w:val="24"/>
          <w:lang w:eastAsia="pl-PL"/>
        </w:rPr>
      </w:pPr>
    </w:p>
    <w:p w14:paraId="4F5E5AB7" w14:textId="405C953B" w:rsidR="008C167D" w:rsidRPr="004D7476" w:rsidRDefault="00461FDA" w:rsidP="00461FDA">
      <w:pPr>
        <w:spacing w:before="100" w:beforeAutospacing="1" w:after="100" w:afterAutospacing="1"/>
        <w:ind w:left="1440"/>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w:t>
      </w:r>
      <w:r w:rsidRPr="00461FDA">
        <w:rPr>
          <w:rFonts w:ascii="Times New Roman" w:eastAsia="Times New Roman" w:hAnsi="Times New Roman" w:cs="Times New Roman"/>
          <w:b/>
          <w:bCs/>
          <w:sz w:val="24"/>
          <w:szCs w:val="24"/>
          <w:lang w:eastAsia="pl-PL"/>
        </w:rPr>
        <w:t>PRAWA PACJENTA W AKTACH PRAWNYCH</w:t>
      </w:r>
      <w:r w:rsidR="003C006C" w:rsidRPr="004D7476">
        <w:rPr>
          <w:rFonts w:ascii="Times New Roman" w:eastAsia="Times New Roman" w:hAnsi="Times New Roman" w:cs="Times New Roman"/>
          <w:b/>
          <w:bCs/>
          <w:sz w:val="24"/>
          <w:szCs w:val="24"/>
          <w:lang w:eastAsia="pl-PL"/>
        </w:rPr>
        <w:t>:</w:t>
      </w:r>
      <w:r w:rsidR="003C006C" w:rsidRPr="004D7476">
        <w:rPr>
          <w:rFonts w:ascii="Times New Roman" w:eastAsia="Times New Roman" w:hAnsi="Times New Roman" w:cs="Times New Roman"/>
          <w:b/>
          <w:bCs/>
          <w:sz w:val="24"/>
          <w:szCs w:val="24"/>
          <w:lang w:eastAsia="pl-PL"/>
        </w:rPr>
        <w:br/>
      </w:r>
    </w:p>
    <w:p w14:paraId="6F3B9C17" w14:textId="225C0AC0" w:rsidR="008C167D" w:rsidRPr="004D7476" w:rsidRDefault="003C006C"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 xml:space="preserve">Konstytucja Rzeczypospolitej Polskiej z dnia 2 kwietnia 1997 r. (Dz.U. Nr 78, poz. 483, z </w:t>
      </w:r>
      <w:proofErr w:type="spellStart"/>
      <w:r w:rsidRPr="004D7476">
        <w:rPr>
          <w:rFonts w:ascii="Times New Roman" w:eastAsia="Times New Roman" w:hAnsi="Times New Roman" w:cs="Times New Roman"/>
          <w:szCs w:val="24"/>
          <w:lang w:val="pl-PL" w:eastAsia="pl-PL"/>
        </w:rPr>
        <w:t>późn</w:t>
      </w:r>
      <w:proofErr w:type="spellEnd"/>
      <w:r w:rsidRPr="004D7476">
        <w:rPr>
          <w:rFonts w:ascii="Times New Roman" w:eastAsia="Times New Roman" w:hAnsi="Times New Roman" w:cs="Times New Roman"/>
          <w:szCs w:val="24"/>
          <w:lang w:val="pl-PL" w:eastAsia="pl-PL"/>
        </w:rPr>
        <w:t>. zm.);</w:t>
      </w:r>
    </w:p>
    <w:p w14:paraId="23FF989B" w14:textId="35EEA521" w:rsidR="008C167D" w:rsidRPr="004D7476" w:rsidRDefault="00B54AB2"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w:t>
      </w:r>
      <w:r w:rsidR="003C006C" w:rsidRPr="004D7476">
        <w:rPr>
          <w:rFonts w:ascii="Times New Roman" w:eastAsia="Times New Roman" w:hAnsi="Times New Roman" w:cs="Times New Roman"/>
          <w:szCs w:val="24"/>
          <w:lang w:val="pl-PL" w:eastAsia="pl-PL"/>
        </w:rPr>
        <w:t>stawa z dnia 27 sierpnia 2004 r. o świadczeniach opieki zdrowotnej finansowanych ze środków publicznych (</w:t>
      </w:r>
      <w:proofErr w:type="spellStart"/>
      <w:r w:rsidR="00DD2EC4" w:rsidRPr="004D7476">
        <w:rPr>
          <w:rFonts w:ascii="Times New Roman" w:eastAsia="Times New Roman" w:hAnsi="Times New Roman" w:cs="Times New Roman"/>
          <w:szCs w:val="24"/>
          <w:lang w:val="pl-PL" w:eastAsia="pl-PL"/>
        </w:rPr>
        <w:t>t.j</w:t>
      </w:r>
      <w:proofErr w:type="spellEnd"/>
      <w:r w:rsidR="00DD2EC4" w:rsidRPr="004D7476">
        <w:rPr>
          <w:rFonts w:ascii="Times New Roman" w:eastAsia="Times New Roman" w:hAnsi="Times New Roman" w:cs="Times New Roman"/>
          <w:szCs w:val="24"/>
          <w:lang w:val="pl-PL" w:eastAsia="pl-PL"/>
        </w:rPr>
        <w:t>. Dz.U. 2022 poz. 2561</w:t>
      </w:r>
      <w:r w:rsidR="003C006C" w:rsidRPr="004D7476">
        <w:rPr>
          <w:rFonts w:ascii="Times New Roman" w:eastAsia="Times New Roman" w:hAnsi="Times New Roman" w:cs="Times New Roman"/>
          <w:szCs w:val="24"/>
          <w:lang w:val="pl-PL" w:eastAsia="pl-PL"/>
        </w:rPr>
        <w:t xml:space="preserve"> z </w:t>
      </w:r>
      <w:proofErr w:type="spellStart"/>
      <w:r w:rsidR="003C006C" w:rsidRPr="004D7476">
        <w:rPr>
          <w:rFonts w:ascii="Times New Roman" w:eastAsia="Times New Roman" w:hAnsi="Times New Roman" w:cs="Times New Roman"/>
          <w:szCs w:val="24"/>
          <w:lang w:val="pl-PL" w:eastAsia="pl-PL"/>
        </w:rPr>
        <w:t>późn</w:t>
      </w:r>
      <w:proofErr w:type="spellEnd"/>
      <w:r w:rsidR="003C006C" w:rsidRPr="004D7476">
        <w:rPr>
          <w:rFonts w:ascii="Times New Roman" w:eastAsia="Times New Roman" w:hAnsi="Times New Roman" w:cs="Times New Roman"/>
          <w:szCs w:val="24"/>
          <w:lang w:val="pl-PL" w:eastAsia="pl-PL"/>
        </w:rPr>
        <w:t>. zm.);</w:t>
      </w:r>
    </w:p>
    <w:p w14:paraId="4B0C5E07" w14:textId="73614BE1" w:rsidR="00B54AB2" w:rsidRPr="004D7476" w:rsidRDefault="00B54AB2"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w:t>
      </w:r>
      <w:r w:rsidR="003C006C" w:rsidRPr="004D7476">
        <w:rPr>
          <w:rFonts w:ascii="Times New Roman" w:eastAsia="Times New Roman" w:hAnsi="Times New Roman" w:cs="Times New Roman"/>
          <w:szCs w:val="24"/>
          <w:lang w:val="pl-PL" w:eastAsia="pl-PL"/>
        </w:rPr>
        <w:t>stawa z dnia 15 kwietnia 2011 r. o działalności leczniczej (</w:t>
      </w:r>
      <w:proofErr w:type="spellStart"/>
      <w:r w:rsidR="00DD2EC4" w:rsidRPr="004D7476">
        <w:rPr>
          <w:rFonts w:ascii="Times New Roman" w:eastAsia="Times New Roman" w:hAnsi="Times New Roman" w:cs="Times New Roman"/>
          <w:szCs w:val="24"/>
          <w:lang w:val="pl-PL" w:eastAsia="pl-PL"/>
        </w:rPr>
        <w:t>t.j</w:t>
      </w:r>
      <w:proofErr w:type="spellEnd"/>
      <w:r w:rsidR="00DD2EC4" w:rsidRPr="004D7476">
        <w:rPr>
          <w:rFonts w:ascii="Times New Roman" w:eastAsia="Times New Roman" w:hAnsi="Times New Roman" w:cs="Times New Roman"/>
          <w:szCs w:val="24"/>
          <w:lang w:val="pl-PL" w:eastAsia="pl-PL"/>
        </w:rPr>
        <w:t xml:space="preserve">. </w:t>
      </w:r>
      <w:r w:rsidR="003C006C" w:rsidRPr="004D7476">
        <w:rPr>
          <w:rFonts w:ascii="Times New Roman" w:eastAsia="Times New Roman" w:hAnsi="Times New Roman" w:cs="Times New Roman"/>
          <w:szCs w:val="24"/>
          <w:lang w:val="pl-PL" w:eastAsia="pl-PL"/>
        </w:rPr>
        <w:t>Dz.U. z 20</w:t>
      </w:r>
      <w:r w:rsidR="00DD2EC4" w:rsidRPr="004D7476">
        <w:rPr>
          <w:rFonts w:ascii="Times New Roman" w:eastAsia="Times New Roman" w:hAnsi="Times New Roman" w:cs="Times New Roman"/>
          <w:szCs w:val="24"/>
          <w:lang w:val="pl-PL" w:eastAsia="pl-PL"/>
        </w:rPr>
        <w:t xml:space="preserve">23 </w:t>
      </w:r>
      <w:r w:rsidR="003C006C" w:rsidRPr="004D7476">
        <w:rPr>
          <w:rFonts w:ascii="Times New Roman" w:eastAsia="Times New Roman" w:hAnsi="Times New Roman" w:cs="Times New Roman"/>
          <w:szCs w:val="24"/>
          <w:lang w:val="pl-PL" w:eastAsia="pl-PL"/>
        </w:rPr>
        <w:t xml:space="preserve">r. poz. </w:t>
      </w:r>
      <w:r w:rsidR="00DD2EC4" w:rsidRPr="004D7476">
        <w:rPr>
          <w:rFonts w:ascii="Times New Roman" w:eastAsia="Times New Roman" w:hAnsi="Times New Roman" w:cs="Times New Roman"/>
          <w:szCs w:val="24"/>
          <w:lang w:val="pl-PL" w:eastAsia="pl-PL"/>
        </w:rPr>
        <w:t xml:space="preserve">991 z </w:t>
      </w:r>
      <w:proofErr w:type="spellStart"/>
      <w:r w:rsidR="00DD2EC4" w:rsidRPr="004D7476">
        <w:rPr>
          <w:rFonts w:ascii="Times New Roman" w:eastAsia="Times New Roman" w:hAnsi="Times New Roman" w:cs="Times New Roman"/>
          <w:szCs w:val="24"/>
          <w:lang w:val="pl-PL" w:eastAsia="pl-PL"/>
        </w:rPr>
        <w:t>późn</w:t>
      </w:r>
      <w:proofErr w:type="spellEnd"/>
      <w:r w:rsidR="00DD2EC4" w:rsidRPr="004D7476">
        <w:rPr>
          <w:rFonts w:ascii="Times New Roman" w:eastAsia="Times New Roman" w:hAnsi="Times New Roman" w:cs="Times New Roman"/>
          <w:szCs w:val="24"/>
          <w:lang w:val="pl-PL" w:eastAsia="pl-PL"/>
        </w:rPr>
        <w:t>. zm.</w:t>
      </w:r>
      <w:r w:rsidR="003C006C" w:rsidRPr="004D7476">
        <w:rPr>
          <w:rFonts w:ascii="Times New Roman" w:eastAsia="Times New Roman" w:hAnsi="Times New Roman" w:cs="Times New Roman"/>
          <w:szCs w:val="24"/>
          <w:lang w:val="pl-PL" w:eastAsia="pl-PL"/>
        </w:rPr>
        <w:t>);</w:t>
      </w:r>
    </w:p>
    <w:p w14:paraId="2FF79331" w14:textId="77777777" w:rsidR="004D7476" w:rsidRDefault="00B54AB2"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R</w:t>
      </w:r>
      <w:r w:rsidR="003C006C" w:rsidRPr="004D7476">
        <w:rPr>
          <w:rFonts w:ascii="Times New Roman" w:eastAsia="Times New Roman" w:hAnsi="Times New Roman" w:cs="Times New Roman"/>
          <w:szCs w:val="24"/>
          <w:lang w:val="pl-PL" w:eastAsia="pl-PL"/>
        </w:rPr>
        <w:t xml:space="preserve">ozporządzenie Ministra Zdrowia z dnia </w:t>
      </w:r>
      <w:r w:rsidR="00DD2EC4" w:rsidRPr="004D7476">
        <w:rPr>
          <w:rFonts w:ascii="Times New Roman" w:eastAsia="Times New Roman" w:hAnsi="Times New Roman" w:cs="Times New Roman"/>
          <w:szCs w:val="24"/>
          <w:lang w:val="pl-PL" w:eastAsia="pl-PL"/>
        </w:rPr>
        <w:t>8 września 2015 r.</w:t>
      </w:r>
      <w:r w:rsidR="003C006C" w:rsidRPr="004D7476">
        <w:rPr>
          <w:rFonts w:ascii="Times New Roman" w:eastAsia="Times New Roman" w:hAnsi="Times New Roman" w:cs="Times New Roman"/>
          <w:szCs w:val="24"/>
          <w:lang w:val="pl-PL" w:eastAsia="pl-PL"/>
        </w:rPr>
        <w:t xml:space="preserve"> w sprawie ogólnych warunków umów o udzielanie świadczeń opieki zdrowotnej (</w:t>
      </w:r>
      <w:r w:rsidR="00DD2EC4" w:rsidRPr="004D7476">
        <w:rPr>
          <w:rFonts w:ascii="Times New Roman" w:eastAsia="Times New Roman" w:hAnsi="Times New Roman" w:cs="Times New Roman"/>
          <w:szCs w:val="24"/>
          <w:lang w:val="pl-PL" w:eastAsia="pl-PL"/>
        </w:rPr>
        <w:t xml:space="preserve"> </w:t>
      </w:r>
      <w:proofErr w:type="spellStart"/>
      <w:r w:rsidR="00DD2EC4" w:rsidRPr="004D7476">
        <w:rPr>
          <w:rFonts w:ascii="Times New Roman" w:eastAsia="Times New Roman" w:hAnsi="Times New Roman" w:cs="Times New Roman"/>
          <w:szCs w:val="24"/>
          <w:lang w:val="pl-PL" w:eastAsia="pl-PL"/>
        </w:rPr>
        <w:t>t.j</w:t>
      </w:r>
      <w:proofErr w:type="spellEnd"/>
      <w:r w:rsidR="00DD2EC4" w:rsidRPr="004D7476">
        <w:rPr>
          <w:rFonts w:ascii="Times New Roman" w:eastAsia="Times New Roman" w:hAnsi="Times New Roman" w:cs="Times New Roman"/>
          <w:szCs w:val="24"/>
          <w:lang w:val="pl-PL" w:eastAsia="pl-PL"/>
        </w:rPr>
        <w:t xml:space="preserve">. </w:t>
      </w:r>
      <w:r w:rsidR="003C006C" w:rsidRPr="004D7476">
        <w:rPr>
          <w:rFonts w:ascii="Times New Roman" w:eastAsia="Times New Roman" w:hAnsi="Times New Roman" w:cs="Times New Roman"/>
          <w:szCs w:val="24"/>
          <w:lang w:val="pl-PL" w:eastAsia="pl-PL"/>
        </w:rPr>
        <w:t xml:space="preserve">Dz.U. </w:t>
      </w:r>
      <w:r w:rsidR="00DD2EC4" w:rsidRPr="004D7476">
        <w:rPr>
          <w:rFonts w:ascii="Times New Roman" w:eastAsia="Times New Roman" w:hAnsi="Times New Roman" w:cs="Times New Roman"/>
          <w:szCs w:val="24"/>
          <w:lang w:val="pl-PL" w:eastAsia="pl-PL"/>
        </w:rPr>
        <w:t>2023</w:t>
      </w:r>
      <w:r w:rsidR="003C006C" w:rsidRPr="004D7476">
        <w:rPr>
          <w:rFonts w:ascii="Times New Roman" w:eastAsia="Times New Roman" w:hAnsi="Times New Roman" w:cs="Times New Roman"/>
          <w:szCs w:val="24"/>
          <w:lang w:val="pl-PL" w:eastAsia="pl-PL"/>
        </w:rPr>
        <w:t xml:space="preserve">, poz. </w:t>
      </w:r>
      <w:r w:rsidR="00DD2EC4" w:rsidRPr="004D7476">
        <w:rPr>
          <w:rFonts w:ascii="Times New Roman" w:eastAsia="Times New Roman" w:hAnsi="Times New Roman" w:cs="Times New Roman"/>
          <w:szCs w:val="24"/>
          <w:lang w:val="pl-PL" w:eastAsia="pl-PL"/>
        </w:rPr>
        <w:t>1194</w:t>
      </w:r>
      <w:r w:rsidR="003C006C" w:rsidRPr="004D7476">
        <w:rPr>
          <w:rFonts w:ascii="Times New Roman" w:eastAsia="Times New Roman" w:hAnsi="Times New Roman" w:cs="Times New Roman"/>
          <w:szCs w:val="24"/>
          <w:lang w:val="pl-PL" w:eastAsia="pl-PL"/>
        </w:rPr>
        <w:t>);</w:t>
      </w:r>
    </w:p>
    <w:p w14:paraId="24FFD657" w14:textId="0F87F34C" w:rsidR="00B54AB2" w:rsidRPr="004D7476" w:rsidRDefault="00B54AB2"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w:t>
      </w:r>
      <w:r w:rsidR="003C006C" w:rsidRPr="004D7476">
        <w:rPr>
          <w:rFonts w:ascii="Times New Roman" w:eastAsia="Times New Roman" w:hAnsi="Times New Roman" w:cs="Times New Roman"/>
          <w:szCs w:val="24"/>
          <w:lang w:val="pl-PL" w:eastAsia="pl-PL"/>
        </w:rPr>
        <w:t xml:space="preserve">stawa z dnia 6 listopada 2008 r. o prawach pacjenta i Rzeczniku Praw Pacjenta </w:t>
      </w:r>
      <w:r w:rsidR="004F4D93" w:rsidRPr="004D7476">
        <w:rPr>
          <w:rFonts w:ascii="Times New Roman" w:eastAsia="Times New Roman" w:hAnsi="Times New Roman" w:cs="Times New Roman"/>
          <w:szCs w:val="24"/>
          <w:lang w:val="pl-PL" w:eastAsia="pl-PL"/>
        </w:rPr>
        <w:br/>
      </w:r>
      <w:r w:rsidR="003C006C" w:rsidRPr="004D7476">
        <w:rPr>
          <w:rFonts w:ascii="Times New Roman" w:eastAsia="Times New Roman" w:hAnsi="Times New Roman" w:cs="Times New Roman"/>
          <w:szCs w:val="24"/>
          <w:lang w:val="pl-PL" w:eastAsia="pl-PL"/>
        </w:rPr>
        <w:t>(</w:t>
      </w:r>
      <w:r w:rsidR="00DD2EC4" w:rsidRPr="004D7476">
        <w:rPr>
          <w:rFonts w:ascii="Times New Roman" w:eastAsia="Times New Roman" w:hAnsi="Times New Roman" w:cs="Times New Roman"/>
          <w:szCs w:val="24"/>
          <w:lang w:val="pl-PL" w:eastAsia="pl-PL"/>
        </w:rPr>
        <w:t xml:space="preserve"> </w:t>
      </w:r>
      <w:proofErr w:type="spellStart"/>
      <w:r w:rsidR="00DD2EC4" w:rsidRPr="004D7476">
        <w:rPr>
          <w:rFonts w:ascii="Times New Roman" w:eastAsia="Times New Roman" w:hAnsi="Times New Roman" w:cs="Times New Roman"/>
          <w:szCs w:val="24"/>
          <w:lang w:val="pl-PL" w:eastAsia="pl-PL"/>
        </w:rPr>
        <w:t>t.j</w:t>
      </w:r>
      <w:proofErr w:type="spellEnd"/>
      <w:r w:rsidR="00DD2EC4" w:rsidRPr="004D7476">
        <w:rPr>
          <w:rFonts w:ascii="Times New Roman" w:eastAsia="Times New Roman" w:hAnsi="Times New Roman" w:cs="Times New Roman"/>
          <w:szCs w:val="24"/>
          <w:lang w:val="pl-PL" w:eastAsia="pl-PL"/>
        </w:rPr>
        <w:t xml:space="preserve">. </w:t>
      </w:r>
      <w:r w:rsidR="003C006C" w:rsidRPr="004D7476">
        <w:rPr>
          <w:rFonts w:ascii="Times New Roman" w:eastAsia="Times New Roman" w:hAnsi="Times New Roman" w:cs="Times New Roman"/>
          <w:szCs w:val="24"/>
          <w:lang w:val="pl-PL" w:eastAsia="pl-PL"/>
        </w:rPr>
        <w:t xml:space="preserve">Dz.U. </w:t>
      </w:r>
      <w:r w:rsidR="00DD2EC4" w:rsidRPr="004D7476">
        <w:rPr>
          <w:rFonts w:ascii="Times New Roman" w:eastAsia="Times New Roman" w:hAnsi="Times New Roman" w:cs="Times New Roman"/>
          <w:szCs w:val="24"/>
          <w:lang w:val="pl-PL" w:eastAsia="pl-PL"/>
        </w:rPr>
        <w:t>2023</w:t>
      </w:r>
      <w:r w:rsidR="003C006C" w:rsidRPr="004D7476">
        <w:rPr>
          <w:rFonts w:ascii="Times New Roman" w:eastAsia="Times New Roman" w:hAnsi="Times New Roman" w:cs="Times New Roman"/>
          <w:szCs w:val="24"/>
          <w:lang w:val="pl-PL" w:eastAsia="pl-PL"/>
        </w:rPr>
        <w:t xml:space="preserve"> poz. </w:t>
      </w:r>
      <w:r w:rsidR="00DD2EC4" w:rsidRPr="004D7476">
        <w:rPr>
          <w:rFonts w:ascii="Times New Roman" w:eastAsia="Times New Roman" w:hAnsi="Times New Roman" w:cs="Times New Roman"/>
          <w:szCs w:val="24"/>
          <w:lang w:val="pl-PL" w:eastAsia="pl-PL"/>
        </w:rPr>
        <w:t>1545</w:t>
      </w:r>
      <w:r w:rsidR="003C006C" w:rsidRPr="004D7476">
        <w:rPr>
          <w:rFonts w:ascii="Times New Roman" w:eastAsia="Times New Roman" w:hAnsi="Times New Roman" w:cs="Times New Roman"/>
          <w:szCs w:val="24"/>
          <w:lang w:val="pl-PL" w:eastAsia="pl-PL"/>
        </w:rPr>
        <w:t xml:space="preserve"> z </w:t>
      </w:r>
      <w:proofErr w:type="spellStart"/>
      <w:r w:rsidR="003C006C" w:rsidRPr="004D7476">
        <w:rPr>
          <w:rFonts w:ascii="Times New Roman" w:eastAsia="Times New Roman" w:hAnsi="Times New Roman" w:cs="Times New Roman"/>
          <w:szCs w:val="24"/>
          <w:lang w:val="pl-PL" w:eastAsia="pl-PL"/>
        </w:rPr>
        <w:t>późn</w:t>
      </w:r>
      <w:proofErr w:type="spellEnd"/>
      <w:r w:rsidR="003C006C" w:rsidRPr="004D7476">
        <w:rPr>
          <w:rFonts w:ascii="Times New Roman" w:eastAsia="Times New Roman" w:hAnsi="Times New Roman" w:cs="Times New Roman"/>
          <w:szCs w:val="24"/>
          <w:lang w:val="pl-PL" w:eastAsia="pl-PL"/>
        </w:rPr>
        <w:t>. zm.);</w:t>
      </w:r>
    </w:p>
    <w:p w14:paraId="6B31B929" w14:textId="55E5AE57" w:rsidR="00EB0705" w:rsidRPr="004D7476" w:rsidRDefault="00B54AB2"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w:t>
      </w:r>
      <w:r w:rsidR="003C006C" w:rsidRPr="004D7476">
        <w:rPr>
          <w:rFonts w:ascii="Times New Roman" w:eastAsia="Times New Roman" w:hAnsi="Times New Roman" w:cs="Times New Roman"/>
          <w:szCs w:val="24"/>
          <w:lang w:val="pl-PL" w:eastAsia="pl-PL"/>
        </w:rPr>
        <w:t>stawa z dnia 2 grudnia 2009 r. o izbach lekarskich (</w:t>
      </w:r>
      <w:proofErr w:type="spellStart"/>
      <w:r w:rsidR="00EB0705" w:rsidRPr="004D7476">
        <w:rPr>
          <w:rFonts w:ascii="Times New Roman" w:eastAsia="Times New Roman" w:hAnsi="Times New Roman" w:cs="Times New Roman"/>
          <w:szCs w:val="24"/>
          <w:lang w:val="pl-PL" w:eastAsia="pl-PL"/>
        </w:rPr>
        <w:t>t.j</w:t>
      </w:r>
      <w:proofErr w:type="spellEnd"/>
      <w:r w:rsidR="00EB0705" w:rsidRPr="004D7476">
        <w:rPr>
          <w:rFonts w:ascii="Times New Roman" w:eastAsia="Times New Roman" w:hAnsi="Times New Roman" w:cs="Times New Roman"/>
          <w:szCs w:val="24"/>
          <w:lang w:val="pl-PL" w:eastAsia="pl-PL"/>
        </w:rPr>
        <w:t>.</w:t>
      </w:r>
      <w:r w:rsidRPr="004D7476">
        <w:rPr>
          <w:rFonts w:ascii="Times New Roman" w:eastAsia="Times New Roman" w:hAnsi="Times New Roman" w:cs="Times New Roman"/>
          <w:szCs w:val="24"/>
          <w:lang w:val="pl-PL" w:eastAsia="pl-PL"/>
        </w:rPr>
        <w:t xml:space="preserve"> </w:t>
      </w:r>
      <w:r w:rsidR="003C006C" w:rsidRPr="004D7476">
        <w:rPr>
          <w:rFonts w:ascii="Times New Roman" w:eastAsia="Times New Roman" w:hAnsi="Times New Roman" w:cs="Times New Roman"/>
          <w:szCs w:val="24"/>
          <w:lang w:val="pl-PL" w:eastAsia="pl-PL"/>
        </w:rPr>
        <w:t xml:space="preserve">Dz.U. </w:t>
      </w:r>
      <w:r w:rsidR="00EB0705" w:rsidRPr="004D7476">
        <w:rPr>
          <w:rFonts w:ascii="Times New Roman" w:eastAsia="Times New Roman" w:hAnsi="Times New Roman" w:cs="Times New Roman"/>
          <w:szCs w:val="24"/>
          <w:lang w:val="pl-PL" w:eastAsia="pl-PL"/>
        </w:rPr>
        <w:t>2021</w:t>
      </w:r>
      <w:r w:rsidR="003C006C" w:rsidRPr="004D7476">
        <w:rPr>
          <w:rFonts w:ascii="Times New Roman" w:eastAsia="Times New Roman" w:hAnsi="Times New Roman" w:cs="Times New Roman"/>
          <w:szCs w:val="24"/>
          <w:lang w:val="pl-PL" w:eastAsia="pl-PL"/>
        </w:rPr>
        <w:t xml:space="preserve">, poz. </w:t>
      </w:r>
      <w:r w:rsidR="00EB0705" w:rsidRPr="004D7476">
        <w:rPr>
          <w:rFonts w:ascii="Times New Roman" w:eastAsia="Times New Roman" w:hAnsi="Times New Roman" w:cs="Times New Roman"/>
          <w:szCs w:val="24"/>
          <w:lang w:val="pl-PL" w:eastAsia="pl-PL"/>
        </w:rPr>
        <w:t>1342</w:t>
      </w:r>
      <w:r w:rsidR="003C006C" w:rsidRPr="004D7476">
        <w:rPr>
          <w:rFonts w:ascii="Times New Roman" w:eastAsia="Times New Roman" w:hAnsi="Times New Roman" w:cs="Times New Roman"/>
          <w:szCs w:val="24"/>
          <w:lang w:val="pl-PL" w:eastAsia="pl-PL"/>
        </w:rPr>
        <w:t xml:space="preserve"> </w:t>
      </w:r>
      <w:r w:rsidR="004F4D93" w:rsidRPr="004D7476">
        <w:rPr>
          <w:rFonts w:ascii="Times New Roman" w:eastAsia="Times New Roman" w:hAnsi="Times New Roman" w:cs="Times New Roman"/>
          <w:szCs w:val="24"/>
          <w:lang w:val="pl-PL" w:eastAsia="pl-PL"/>
        </w:rPr>
        <w:br/>
      </w:r>
      <w:r w:rsidR="003C006C" w:rsidRPr="004D7476">
        <w:rPr>
          <w:rFonts w:ascii="Times New Roman" w:eastAsia="Times New Roman" w:hAnsi="Times New Roman" w:cs="Times New Roman"/>
          <w:szCs w:val="24"/>
          <w:lang w:val="pl-PL" w:eastAsia="pl-PL"/>
        </w:rPr>
        <w:t xml:space="preserve">z </w:t>
      </w:r>
      <w:proofErr w:type="spellStart"/>
      <w:r w:rsidR="003C006C" w:rsidRPr="004D7476">
        <w:rPr>
          <w:rFonts w:ascii="Times New Roman" w:eastAsia="Times New Roman" w:hAnsi="Times New Roman" w:cs="Times New Roman"/>
          <w:szCs w:val="24"/>
          <w:lang w:val="pl-PL" w:eastAsia="pl-PL"/>
        </w:rPr>
        <w:t>późn</w:t>
      </w:r>
      <w:proofErr w:type="spellEnd"/>
      <w:r w:rsidR="003C006C" w:rsidRPr="004D7476">
        <w:rPr>
          <w:rFonts w:ascii="Times New Roman" w:eastAsia="Times New Roman" w:hAnsi="Times New Roman" w:cs="Times New Roman"/>
          <w:szCs w:val="24"/>
          <w:lang w:val="pl-PL" w:eastAsia="pl-PL"/>
        </w:rPr>
        <w:t>. zm.);</w:t>
      </w:r>
    </w:p>
    <w:p w14:paraId="36E50AF2" w14:textId="25E9AEAF" w:rsidR="00B54AB2" w:rsidRPr="004D7476" w:rsidRDefault="00EB0705"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lastRenderedPageBreak/>
        <w:t xml:space="preserve">Ustawa z dnia </w:t>
      </w:r>
      <w:r w:rsidR="00B54AB2" w:rsidRPr="004D7476">
        <w:rPr>
          <w:rFonts w:ascii="Times New Roman" w:eastAsia="Times New Roman" w:hAnsi="Times New Roman" w:cs="Times New Roman"/>
          <w:szCs w:val="24"/>
          <w:lang w:val="pl-PL" w:eastAsia="pl-PL"/>
        </w:rPr>
        <w:t>5 grudnia 1996 r. o zawodzie lekarza i lekarza dentysty (t.j.2023 poz. 1516</w:t>
      </w:r>
      <w:r w:rsidR="004F4D93" w:rsidRPr="004D7476">
        <w:rPr>
          <w:rFonts w:ascii="Times New Roman" w:eastAsia="Times New Roman" w:hAnsi="Times New Roman" w:cs="Times New Roman"/>
          <w:szCs w:val="24"/>
          <w:lang w:val="pl-PL" w:eastAsia="pl-PL"/>
        </w:rPr>
        <w:t xml:space="preserve"> </w:t>
      </w:r>
      <w:r w:rsidR="00B54AB2" w:rsidRPr="004D7476">
        <w:rPr>
          <w:rFonts w:ascii="Times New Roman" w:eastAsia="Times New Roman" w:hAnsi="Times New Roman" w:cs="Times New Roman"/>
          <w:szCs w:val="24"/>
          <w:lang w:val="pl-PL" w:eastAsia="pl-PL"/>
        </w:rPr>
        <w:t xml:space="preserve">z </w:t>
      </w:r>
      <w:proofErr w:type="spellStart"/>
      <w:r w:rsidR="00B54AB2" w:rsidRPr="004D7476">
        <w:rPr>
          <w:rFonts w:ascii="Times New Roman" w:eastAsia="Times New Roman" w:hAnsi="Times New Roman" w:cs="Times New Roman"/>
          <w:szCs w:val="24"/>
          <w:lang w:val="pl-PL" w:eastAsia="pl-PL"/>
        </w:rPr>
        <w:t>późn</w:t>
      </w:r>
      <w:proofErr w:type="spellEnd"/>
      <w:r w:rsidR="00B54AB2" w:rsidRPr="004D7476">
        <w:rPr>
          <w:rFonts w:ascii="Times New Roman" w:eastAsia="Times New Roman" w:hAnsi="Times New Roman" w:cs="Times New Roman"/>
          <w:szCs w:val="24"/>
          <w:lang w:val="pl-PL" w:eastAsia="pl-PL"/>
        </w:rPr>
        <w:t>. zm.);</w:t>
      </w:r>
    </w:p>
    <w:p w14:paraId="156CD1D7" w14:textId="4CC10BFD" w:rsidR="00B54AB2" w:rsidRPr="004D7476" w:rsidRDefault="00B54AB2"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w:t>
      </w:r>
      <w:r w:rsidR="003C006C" w:rsidRPr="004D7476">
        <w:rPr>
          <w:rFonts w:ascii="Times New Roman" w:eastAsia="Times New Roman" w:hAnsi="Times New Roman" w:cs="Times New Roman"/>
          <w:szCs w:val="24"/>
          <w:lang w:val="pl-PL" w:eastAsia="pl-PL"/>
        </w:rPr>
        <w:t>stawa z dnia 1 lipca 2011 r. o samorządzie pielęgniarek i położnych (</w:t>
      </w:r>
      <w:proofErr w:type="spellStart"/>
      <w:r w:rsidR="007C6C16" w:rsidRPr="004D7476">
        <w:rPr>
          <w:rFonts w:ascii="Times New Roman" w:eastAsia="Times New Roman" w:hAnsi="Times New Roman" w:cs="Times New Roman"/>
          <w:szCs w:val="24"/>
          <w:lang w:val="pl-PL" w:eastAsia="pl-PL"/>
        </w:rPr>
        <w:t>t.j</w:t>
      </w:r>
      <w:proofErr w:type="spellEnd"/>
      <w:r w:rsidR="007C6C16" w:rsidRPr="004D7476">
        <w:rPr>
          <w:rFonts w:ascii="Times New Roman" w:eastAsia="Times New Roman" w:hAnsi="Times New Roman" w:cs="Times New Roman"/>
          <w:szCs w:val="24"/>
          <w:lang w:val="pl-PL" w:eastAsia="pl-PL"/>
        </w:rPr>
        <w:t>.</w:t>
      </w:r>
      <w:r w:rsidR="004F4D93" w:rsidRPr="004D7476">
        <w:rPr>
          <w:rFonts w:ascii="Times New Roman" w:eastAsia="Times New Roman" w:hAnsi="Times New Roman" w:cs="Times New Roman"/>
          <w:szCs w:val="24"/>
          <w:lang w:val="pl-PL" w:eastAsia="pl-PL"/>
        </w:rPr>
        <w:t xml:space="preserve"> </w:t>
      </w:r>
      <w:r w:rsidR="003C006C" w:rsidRPr="004D7476">
        <w:rPr>
          <w:rFonts w:ascii="Times New Roman" w:eastAsia="Times New Roman" w:hAnsi="Times New Roman" w:cs="Times New Roman"/>
          <w:szCs w:val="24"/>
          <w:lang w:val="pl-PL" w:eastAsia="pl-PL"/>
        </w:rPr>
        <w:t xml:space="preserve">Dz.U. </w:t>
      </w:r>
      <w:r w:rsidR="007C6C16" w:rsidRPr="004D7476">
        <w:rPr>
          <w:rFonts w:ascii="Times New Roman" w:eastAsia="Times New Roman" w:hAnsi="Times New Roman" w:cs="Times New Roman"/>
          <w:szCs w:val="24"/>
          <w:lang w:val="pl-PL" w:eastAsia="pl-PL"/>
        </w:rPr>
        <w:t>2021</w:t>
      </w:r>
      <w:r w:rsidR="004F4D93" w:rsidRPr="004D7476">
        <w:rPr>
          <w:rFonts w:ascii="Times New Roman" w:eastAsia="Times New Roman" w:hAnsi="Times New Roman" w:cs="Times New Roman"/>
          <w:szCs w:val="24"/>
          <w:lang w:val="pl-PL" w:eastAsia="pl-PL"/>
        </w:rPr>
        <w:t xml:space="preserve"> </w:t>
      </w:r>
      <w:r w:rsidR="003C006C" w:rsidRPr="004D7476">
        <w:rPr>
          <w:rFonts w:ascii="Times New Roman" w:eastAsia="Times New Roman" w:hAnsi="Times New Roman" w:cs="Times New Roman"/>
          <w:szCs w:val="24"/>
          <w:lang w:val="pl-PL" w:eastAsia="pl-PL"/>
        </w:rPr>
        <w:t xml:space="preserve">poz. </w:t>
      </w:r>
      <w:r w:rsidR="007C6C16" w:rsidRPr="004D7476">
        <w:rPr>
          <w:rFonts w:ascii="Times New Roman" w:eastAsia="Times New Roman" w:hAnsi="Times New Roman" w:cs="Times New Roman"/>
          <w:szCs w:val="24"/>
          <w:lang w:val="pl-PL" w:eastAsia="pl-PL"/>
        </w:rPr>
        <w:t>628</w:t>
      </w:r>
      <w:r w:rsidR="003C006C" w:rsidRPr="004D7476">
        <w:rPr>
          <w:rFonts w:ascii="Times New Roman" w:eastAsia="Times New Roman" w:hAnsi="Times New Roman" w:cs="Times New Roman"/>
          <w:szCs w:val="24"/>
          <w:lang w:val="pl-PL" w:eastAsia="pl-PL"/>
        </w:rPr>
        <w:t>);</w:t>
      </w:r>
    </w:p>
    <w:p w14:paraId="594D19D9" w14:textId="42627314" w:rsidR="00B54AB2" w:rsidRPr="004D7476" w:rsidRDefault="00B54AB2"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Ustawa z 15.07.2011 r. o zawodach pielęgniarki i położnej (</w:t>
      </w:r>
      <w:proofErr w:type="spellStart"/>
      <w:r w:rsidRPr="004D7476">
        <w:rPr>
          <w:rFonts w:ascii="Times New Roman" w:eastAsia="Times New Roman" w:hAnsi="Times New Roman" w:cs="Times New Roman"/>
          <w:szCs w:val="24"/>
          <w:lang w:val="pl-PL" w:eastAsia="pl-PL"/>
        </w:rPr>
        <w:t>t.j</w:t>
      </w:r>
      <w:proofErr w:type="spellEnd"/>
      <w:r w:rsidRPr="004D7476">
        <w:rPr>
          <w:rFonts w:ascii="Times New Roman" w:eastAsia="Times New Roman" w:hAnsi="Times New Roman" w:cs="Times New Roman"/>
          <w:szCs w:val="24"/>
          <w:lang w:val="pl-PL" w:eastAsia="pl-PL"/>
        </w:rPr>
        <w:t xml:space="preserve">. Dz.U. 2022 poz.2702 </w:t>
      </w:r>
      <w:r w:rsidR="004F4D93" w:rsidRPr="004D7476">
        <w:rPr>
          <w:rFonts w:ascii="Times New Roman" w:eastAsia="Times New Roman" w:hAnsi="Times New Roman" w:cs="Times New Roman"/>
          <w:szCs w:val="24"/>
          <w:lang w:val="pl-PL" w:eastAsia="pl-PL"/>
        </w:rPr>
        <w:br/>
      </w:r>
      <w:r w:rsidRPr="004D7476">
        <w:rPr>
          <w:rFonts w:ascii="Times New Roman" w:eastAsia="Times New Roman" w:hAnsi="Times New Roman" w:cs="Times New Roman"/>
          <w:szCs w:val="24"/>
          <w:lang w:val="pl-PL" w:eastAsia="pl-PL"/>
        </w:rPr>
        <w:t xml:space="preserve">z </w:t>
      </w:r>
      <w:proofErr w:type="spellStart"/>
      <w:r w:rsidRPr="004D7476">
        <w:rPr>
          <w:rFonts w:ascii="Times New Roman" w:eastAsia="Times New Roman" w:hAnsi="Times New Roman" w:cs="Times New Roman"/>
          <w:szCs w:val="24"/>
          <w:lang w:val="pl-PL" w:eastAsia="pl-PL"/>
        </w:rPr>
        <w:t>późn</w:t>
      </w:r>
      <w:proofErr w:type="spellEnd"/>
      <w:r w:rsidRPr="004D7476">
        <w:rPr>
          <w:rFonts w:ascii="Times New Roman" w:eastAsia="Times New Roman" w:hAnsi="Times New Roman" w:cs="Times New Roman"/>
          <w:szCs w:val="24"/>
          <w:lang w:val="pl-PL" w:eastAsia="pl-PL"/>
        </w:rPr>
        <w:t>. zm</w:t>
      </w:r>
      <w:r w:rsidR="00E55E05" w:rsidRPr="004D7476">
        <w:rPr>
          <w:rFonts w:ascii="Times New Roman" w:eastAsia="Times New Roman" w:hAnsi="Times New Roman" w:cs="Times New Roman"/>
          <w:szCs w:val="24"/>
          <w:lang w:val="pl-PL" w:eastAsia="pl-PL"/>
        </w:rPr>
        <w:t>.</w:t>
      </w:r>
      <w:r w:rsidRPr="004D7476">
        <w:rPr>
          <w:rFonts w:ascii="Times New Roman" w:eastAsia="Times New Roman" w:hAnsi="Times New Roman" w:cs="Times New Roman"/>
          <w:szCs w:val="24"/>
          <w:lang w:val="pl-PL" w:eastAsia="pl-PL"/>
        </w:rPr>
        <w:t>);</w:t>
      </w:r>
    </w:p>
    <w:p w14:paraId="56C2599E" w14:textId="09F80532" w:rsidR="00E55E05" w:rsidRDefault="00E55E05"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Ustawa</w:t>
      </w:r>
      <w:r w:rsidR="00DF4D51">
        <w:rPr>
          <w:rFonts w:ascii="Times New Roman" w:eastAsia="Times New Roman" w:hAnsi="Times New Roman" w:cs="Times New Roman"/>
          <w:szCs w:val="24"/>
          <w:lang w:val="pl-PL" w:eastAsia="pl-PL"/>
        </w:rPr>
        <w:t xml:space="preserve"> z dnia 25 września 2015 r.</w:t>
      </w:r>
      <w:r w:rsidRPr="004D7476">
        <w:rPr>
          <w:rFonts w:ascii="Times New Roman" w:eastAsia="Times New Roman" w:hAnsi="Times New Roman" w:cs="Times New Roman"/>
          <w:szCs w:val="24"/>
          <w:lang w:val="pl-PL" w:eastAsia="pl-PL"/>
        </w:rPr>
        <w:t xml:space="preserve"> o zawodzie fizjoterapeuty (</w:t>
      </w:r>
      <w:proofErr w:type="spellStart"/>
      <w:r w:rsidRPr="004D7476">
        <w:rPr>
          <w:rFonts w:ascii="Times New Roman" w:eastAsia="Times New Roman" w:hAnsi="Times New Roman" w:cs="Times New Roman"/>
          <w:szCs w:val="24"/>
          <w:lang w:val="pl-PL" w:eastAsia="pl-PL"/>
        </w:rPr>
        <w:t>t.j</w:t>
      </w:r>
      <w:proofErr w:type="spellEnd"/>
      <w:r w:rsidRPr="004D7476">
        <w:rPr>
          <w:rFonts w:ascii="Times New Roman" w:eastAsia="Times New Roman" w:hAnsi="Times New Roman" w:cs="Times New Roman"/>
          <w:szCs w:val="24"/>
          <w:lang w:val="pl-PL" w:eastAsia="pl-PL"/>
        </w:rPr>
        <w:t>. Dz.U. 2023 poz. 1213 z pó</w:t>
      </w:r>
      <w:r w:rsidR="004F4D93" w:rsidRPr="004D7476">
        <w:rPr>
          <w:rFonts w:ascii="Times New Roman" w:eastAsia="Times New Roman" w:hAnsi="Times New Roman" w:cs="Times New Roman"/>
          <w:szCs w:val="24"/>
          <w:lang w:val="pl-PL" w:eastAsia="pl-PL"/>
        </w:rPr>
        <w:t>ź</w:t>
      </w:r>
      <w:r w:rsidRPr="004D7476">
        <w:rPr>
          <w:rFonts w:ascii="Times New Roman" w:eastAsia="Times New Roman" w:hAnsi="Times New Roman" w:cs="Times New Roman"/>
          <w:szCs w:val="24"/>
          <w:lang w:val="pl-PL" w:eastAsia="pl-PL"/>
        </w:rPr>
        <w:t>n.zm.);</w:t>
      </w:r>
    </w:p>
    <w:p w14:paraId="4A73B5D0" w14:textId="6F4DEBEC" w:rsidR="00DF4D51" w:rsidRDefault="00DF4D51"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Pr>
          <w:rFonts w:ascii="Times New Roman" w:eastAsia="Times New Roman" w:hAnsi="Times New Roman" w:cs="Times New Roman"/>
          <w:szCs w:val="24"/>
          <w:lang w:val="pl-PL" w:eastAsia="pl-PL"/>
        </w:rPr>
        <w:t>Ustawa z dnia 8 września 2006 r. o Państwowym Ratownictwie Medycznym (</w:t>
      </w:r>
      <w:proofErr w:type="spellStart"/>
      <w:r>
        <w:rPr>
          <w:rFonts w:ascii="Times New Roman" w:eastAsia="Times New Roman" w:hAnsi="Times New Roman" w:cs="Times New Roman"/>
          <w:szCs w:val="24"/>
          <w:lang w:val="pl-PL" w:eastAsia="pl-PL"/>
        </w:rPr>
        <w:t>t.j</w:t>
      </w:r>
      <w:proofErr w:type="spellEnd"/>
      <w:r>
        <w:rPr>
          <w:rFonts w:ascii="Times New Roman" w:eastAsia="Times New Roman" w:hAnsi="Times New Roman" w:cs="Times New Roman"/>
          <w:szCs w:val="24"/>
          <w:lang w:val="pl-PL" w:eastAsia="pl-PL"/>
        </w:rPr>
        <w:t xml:space="preserve">. Dz.U. 2022 poz. 1720 z </w:t>
      </w:r>
      <w:proofErr w:type="spellStart"/>
      <w:r>
        <w:rPr>
          <w:rFonts w:ascii="Times New Roman" w:eastAsia="Times New Roman" w:hAnsi="Times New Roman" w:cs="Times New Roman"/>
          <w:szCs w:val="24"/>
          <w:lang w:val="pl-PL" w:eastAsia="pl-PL"/>
        </w:rPr>
        <w:t>późn</w:t>
      </w:r>
      <w:proofErr w:type="spellEnd"/>
      <w:r>
        <w:rPr>
          <w:rFonts w:ascii="Times New Roman" w:eastAsia="Times New Roman" w:hAnsi="Times New Roman" w:cs="Times New Roman"/>
          <w:szCs w:val="24"/>
          <w:lang w:val="pl-PL" w:eastAsia="pl-PL"/>
        </w:rPr>
        <w:t>. zm.);</w:t>
      </w:r>
    </w:p>
    <w:p w14:paraId="02D059F5" w14:textId="1AC2DA07" w:rsidR="00DF4D51" w:rsidRPr="004D7476" w:rsidRDefault="00DF4D51"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Pr>
          <w:rFonts w:ascii="Times New Roman" w:eastAsia="Times New Roman" w:hAnsi="Times New Roman" w:cs="Times New Roman"/>
          <w:szCs w:val="24"/>
          <w:lang w:val="pl-PL" w:eastAsia="pl-PL"/>
        </w:rPr>
        <w:t>Ustawa z dnia 17 sierpnia 2023 r. o niektórych zawodach medycznych (Dz. U. 2023 poz.</w:t>
      </w:r>
      <w:r w:rsidR="00461FDA">
        <w:rPr>
          <w:rFonts w:ascii="Times New Roman" w:eastAsia="Times New Roman" w:hAnsi="Times New Roman" w:cs="Times New Roman"/>
          <w:szCs w:val="24"/>
          <w:lang w:val="pl-PL" w:eastAsia="pl-PL"/>
        </w:rPr>
        <w:t>1972)</w:t>
      </w:r>
    </w:p>
    <w:p w14:paraId="543420D3" w14:textId="61063CD9" w:rsidR="008C167D" w:rsidRPr="004D7476" w:rsidRDefault="00B54AB2"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w:t>
      </w:r>
      <w:r w:rsidR="003C006C" w:rsidRPr="004D7476">
        <w:rPr>
          <w:rFonts w:ascii="Times New Roman" w:eastAsia="Times New Roman" w:hAnsi="Times New Roman" w:cs="Times New Roman"/>
          <w:szCs w:val="24"/>
          <w:lang w:val="pl-PL" w:eastAsia="pl-PL"/>
        </w:rPr>
        <w:t>stawa z dnia 29 maja 1974 r. o zaopatrzeniu inwalidów wojennych i wojskowych oraz ich rodzin (</w:t>
      </w:r>
      <w:proofErr w:type="spellStart"/>
      <w:r w:rsidR="004F4D93" w:rsidRPr="004D7476">
        <w:rPr>
          <w:rFonts w:ascii="Times New Roman" w:eastAsia="Times New Roman" w:hAnsi="Times New Roman" w:cs="Times New Roman"/>
          <w:szCs w:val="24"/>
          <w:lang w:val="pl-PL" w:eastAsia="pl-PL"/>
        </w:rPr>
        <w:t>t.j</w:t>
      </w:r>
      <w:proofErr w:type="spellEnd"/>
      <w:r w:rsidR="004F4D93" w:rsidRPr="004D7476">
        <w:rPr>
          <w:rFonts w:ascii="Times New Roman" w:eastAsia="Times New Roman" w:hAnsi="Times New Roman" w:cs="Times New Roman"/>
          <w:szCs w:val="24"/>
          <w:lang w:val="pl-PL" w:eastAsia="pl-PL"/>
        </w:rPr>
        <w:t>. Dz.U. 2023 poz. 1100</w:t>
      </w:r>
      <w:r w:rsidR="003C006C" w:rsidRPr="004D7476">
        <w:rPr>
          <w:rFonts w:ascii="Times New Roman" w:eastAsia="Times New Roman" w:hAnsi="Times New Roman" w:cs="Times New Roman"/>
          <w:szCs w:val="24"/>
          <w:lang w:val="pl-PL" w:eastAsia="pl-PL"/>
        </w:rPr>
        <w:t>);</w:t>
      </w:r>
    </w:p>
    <w:p w14:paraId="65BFA688" w14:textId="65999000" w:rsidR="00B54AB2" w:rsidRPr="004D7476" w:rsidRDefault="00B54AB2"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 xml:space="preserve"> R</w:t>
      </w:r>
      <w:r w:rsidR="003C006C" w:rsidRPr="004D7476">
        <w:rPr>
          <w:rFonts w:ascii="Times New Roman" w:eastAsia="Times New Roman" w:hAnsi="Times New Roman" w:cs="Times New Roman"/>
          <w:szCs w:val="24"/>
          <w:lang w:val="pl-PL" w:eastAsia="pl-PL"/>
        </w:rPr>
        <w:t xml:space="preserve">ozporządzenie Ministra Zdrowia z dnia 21 grudnia 2010 r. w sprawie rodzajów </w:t>
      </w:r>
      <w:r w:rsidR="003D6087">
        <w:rPr>
          <w:rFonts w:ascii="Times New Roman" w:eastAsia="Times New Roman" w:hAnsi="Times New Roman" w:cs="Times New Roman"/>
          <w:szCs w:val="24"/>
          <w:lang w:val="pl-PL" w:eastAsia="pl-PL"/>
        </w:rPr>
        <w:br/>
      </w:r>
      <w:r w:rsidR="003C006C" w:rsidRPr="004D7476">
        <w:rPr>
          <w:rFonts w:ascii="Times New Roman" w:eastAsia="Times New Roman" w:hAnsi="Times New Roman" w:cs="Times New Roman"/>
          <w:szCs w:val="24"/>
          <w:lang w:val="pl-PL" w:eastAsia="pl-PL"/>
        </w:rPr>
        <w:t>i zakresu dokumentacji medycznej oraz sposobu jej przetwarzania (</w:t>
      </w:r>
      <w:proofErr w:type="spellStart"/>
      <w:r w:rsidR="004F4D93" w:rsidRPr="004D7476">
        <w:rPr>
          <w:rFonts w:ascii="Times New Roman" w:eastAsia="Times New Roman" w:hAnsi="Times New Roman" w:cs="Times New Roman"/>
          <w:szCs w:val="24"/>
          <w:lang w:val="pl-PL" w:eastAsia="pl-PL"/>
        </w:rPr>
        <w:t>t.j</w:t>
      </w:r>
      <w:proofErr w:type="spellEnd"/>
      <w:r w:rsidR="004F4D93" w:rsidRPr="004D7476">
        <w:rPr>
          <w:rFonts w:ascii="Times New Roman" w:eastAsia="Times New Roman" w:hAnsi="Times New Roman" w:cs="Times New Roman"/>
          <w:szCs w:val="24"/>
          <w:lang w:val="pl-PL" w:eastAsia="pl-PL"/>
        </w:rPr>
        <w:t xml:space="preserve">. Dz.U. 2022 poz. 1304 </w:t>
      </w:r>
      <w:r w:rsidR="003C006C" w:rsidRPr="004D7476">
        <w:rPr>
          <w:rFonts w:ascii="Times New Roman" w:eastAsia="Times New Roman" w:hAnsi="Times New Roman" w:cs="Times New Roman"/>
          <w:szCs w:val="24"/>
          <w:lang w:val="pl-PL" w:eastAsia="pl-PL"/>
        </w:rPr>
        <w:t xml:space="preserve">z </w:t>
      </w:r>
      <w:proofErr w:type="spellStart"/>
      <w:r w:rsidR="003C006C" w:rsidRPr="004D7476">
        <w:rPr>
          <w:rFonts w:ascii="Times New Roman" w:eastAsia="Times New Roman" w:hAnsi="Times New Roman" w:cs="Times New Roman"/>
          <w:szCs w:val="24"/>
          <w:lang w:val="pl-PL" w:eastAsia="pl-PL"/>
        </w:rPr>
        <w:t>późn</w:t>
      </w:r>
      <w:proofErr w:type="spellEnd"/>
      <w:r w:rsidR="003C006C" w:rsidRPr="004D7476">
        <w:rPr>
          <w:rFonts w:ascii="Times New Roman" w:eastAsia="Times New Roman" w:hAnsi="Times New Roman" w:cs="Times New Roman"/>
          <w:szCs w:val="24"/>
          <w:lang w:val="pl-PL" w:eastAsia="pl-PL"/>
        </w:rPr>
        <w:t>. zm.);</w:t>
      </w:r>
    </w:p>
    <w:p w14:paraId="5375455E" w14:textId="5A9DFA7A" w:rsidR="00B54AB2" w:rsidRPr="004D7476" w:rsidRDefault="00B54AB2" w:rsidP="004D7476">
      <w:pPr>
        <w:pStyle w:val="Akapitzlist"/>
        <w:numPr>
          <w:ilvl w:val="0"/>
          <w:numId w:val="14"/>
        </w:numPr>
        <w:spacing w:before="100" w:beforeAutospacing="1" w:after="100" w:afterAutospacing="1"/>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w:t>
      </w:r>
      <w:r w:rsidR="003C006C" w:rsidRPr="004D7476">
        <w:rPr>
          <w:rFonts w:ascii="Times New Roman" w:eastAsia="Times New Roman" w:hAnsi="Times New Roman" w:cs="Times New Roman"/>
          <w:szCs w:val="24"/>
          <w:lang w:val="pl-PL" w:eastAsia="pl-PL"/>
        </w:rPr>
        <w:t>stawa z dnia 29 sierpnia 1997 r. o ochronie danych osobowych (</w:t>
      </w:r>
      <w:proofErr w:type="spellStart"/>
      <w:r w:rsidR="007C6C16" w:rsidRPr="004D7476">
        <w:rPr>
          <w:rFonts w:ascii="Times New Roman" w:eastAsia="Times New Roman" w:hAnsi="Times New Roman" w:cs="Times New Roman"/>
          <w:szCs w:val="24"/>
          <w:lang w:val="pl-PL" w:eastAsia="pl-PL"/>
        </w:rPr>
        <w:t>t.j</w:t>
      </w:r>
      <w:proofErr w:type="spellEnd"/>
      <w:r w:rsidR="007C6C16" w:rsidRPr="004D7476">
        <w:rPr>
          <w:rFonts w:ascii="Times New Roman" w:eastAsia="Times New Roman" w:hAnsi="Times New Roman" w:cs="Times New Roman"/>
          <w:szCs w:val="24"/>
          <w:lang w:val="pl-PL" w:eastAsia="pl-PL"/>
        </w:rPr>
        <w:t xml:space="preserve">. </w:t>
      </w:r>
      <w:r w:rsidR="003C006C" w:rsidRPr="004D7476">
        <w:rPr>
          <w:rFonts w:ascii="Times New Roman" w:eastAsia="Times New Roman" w:hAnsi="Times New Roman" w:cs="Times New Roman"/>
          <w:szCs w:val="24"/>
          <w:lang w:val="pl-PL" w:eastAsia="pl-PL"/>
        </w:rPr>
        <w:t xml:space="preserve">Dz.U. </w:t>
      </w:r>
      <w:r w:rsidR="007C6C16" w:rsidRPr="004D7476">
        <w:rPr>
          <w:rFonts w:ascii="Times New Roman" w:eastAsia="Times New Roman" w:hAnsi="Times New Roman" w:cs="Times New Roman"/>
          <w:szCs w:val="24"/>
          <w:lang w:val="pl-PL" w:eastAsia="pl-PL"/>
        </w:rPr>
        <w:t>2019</w:t>
      </w:r>
      <w:r w:rsidR="003C006C" w:rsidRPr="004D7476">
        <w:rPr>
          <w:rFonts w:ascii="Times New Roman" w:eastAsia="Times New Roman" w:hAnsi="Times New Roman" w:cs="Times New Roman"/>
          <w:szCs w:val="24"/>
          <w:lang w:val="pl-PL" w:eastAsia="pl-PL"/>
        </w:rPr>
        <w:t>r.</w:t>
      </w:r>
      <w:r w:rsidR="00E55E05" w:rsidRPr="004D7476">
        <w:rPr>
          <w:rFonts w:ascii="Times New Roman" w:eastAsia="Times New Roman" w:hAnsi="Times New Roman" w:cs="Times New Roman"/>
          <w:szCs w:val="24"/>
          <w:lang w:val="pl-PL" w:eastAsia="pl-PL"/>
        </w:rPr>
        <w:t xml:space="preserve"> poz. 1781</w:t>
      </w:r>
      <w:r w:rsidR="003C006C" w:rsidRPr="004D7476">
        <w:rPr>
          <w:rFonts w:ascii="Times New Roman" w:eastAsia="Times New Roman" w:hAnsi="Times New Roman" w:cs="Times New Roman"/>
          <w:szCs w:val="24"/>
          <w:lang w:val="pl-PL" w:eastAsia="pl-PL"/>
        </w:rPr>
        <w:t xml:space="preserve"> z </w:t>
      </w:r>
      <w:proofErr w:type="spellStart"/>
      <w:r w:rsidR="003C006C" w:rsidRPr="004D7476">
        <w:rPr>
          <w:rFonts w:ascii="Times New Roman" w:eastAsia="Times New Roman" w:hAnsi="Times New Roman" w:cs="Times New Roman"/>
          <w:szCs w:val="24"/>
          <w:lang w:val="pl-PL" w:eastAsia="pl-PL"/>
        </w:rPr>
        <w:t>późn</w:t>
      </w:r>
      <w:proofErr w:type="spellEnd"/>
      <w:r w:rsidR="003C006C" w:rsidRPr="004D7476">
        <w:rPr>
          <w:rFonts w:ascii="Times New Roman" w:eastAsia="Times New Roman" w:hAnsi="Times New Roman" w:cs="Times New Roman"/>
          <w:szCs w:val="24"/>
          <w:lang w:val="pl-PL" w:eastAsia="pl-PL"/>
        </w:rPr>
        <w:t>. zm.);</w:t>
      </w:r>
    </w:p>
    <w:p w14:paraId="0447663E" w14:textId="7337240B" w:rsidR="008C167D" w:rsidRPr="004D7476" w:rsidRDefault="00B54AB2" w:rsidP="004D7476">
      <w:pPr>
        <w:pStyle w:val="Akapitzlist"/>
        <w:numPr>
          <w:ilvl w:val="0"/>
          <w:numId w:val="14"/>
        </w:numPr>
        <w:ind w:right="14"/>
        <w:rPr>
          <w:rFonts w:ascii="Times New Roman" w:hAnsi="Times New Roman" w:cs="Times New Roman"/>
          <w:szCs w:val="24"/>
          <w:lang w:val="pl-PL"/>
        </w:rPr>
      </w:pPr>
      <w:r w:rsidRPr="004D7476">
        <w:rPr>
          <w:rFonts w:ascii="Times New Roman" w:hAnsi="Times New Roman" w:cs="Times New Roman"/>
          <w:szCs w:val="24"/>
          <w:lang w:val="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8C167D" w:rsidRPr="004D7476">
        <w:rPr>
          <w:rFonts w:ascii="Times New Roman" w:hAnsi="Times New Roman" w:cs="Times New Roman"/>
          <w:szCs w:val="24"/>
          <w:lang w:val="pl-PL"/>
        </w:rPr>
        <w:t>;</w:t>
      </w:r>
    </w:p>
    <w:p w14:paraId="61889444" w14:textId="0E99F565" w:rsidR="008C167D" w:rsidRPr="004D7476" w:rsidRDefault="008C167D" w:rsidP="004D7476">
      <w:pPr>
        <w:pStyle w:val="Akapitzlist"/>
        <w:numPr>
          <w:ilvl w:val="0"/>
          <w:numId w:val="14"/>
        </w:numPr>
        <w:ind w:right="14"/>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w:t>
      </w:r>
      <w:r w:rsidR="003C006C" w:rsidRPr="004D7476">
        <w:rPr>
          <w:rFonts w:ascii="Times New Roman" w:eastAsia="Times New Roman" w:hAnsi="Times New Roman" w:cs="Times New Roman"/>
          <w:szCs w:val="24"/>
          <w:lang w:val="pl-PL" w:eastAsia="pl-PL"/>
        </w:rPr>
        <w:t>stawa z dnia 19 sierpnia 2011 r. o języku migowym i innych środkach komunikowania się (</w:t>
      </w:r>
      <w:proofErr w:type="spellStart"/>
      <w:r w:rsidR="00E55E05" w:rsidRPr="004D7476">
        <w:rPr>
          <w:rFonts w:ascii="Times New Roman" w:eastAsia="Times New Roman" w:hAnsi="Times New Roman" w:cs="Times New Roman"/>
          <w:szCs w:val="24"/>
          <w:lang w:val="pl-PL" w:eastAsia="pl-PL"/>
        </w:rPr>
        <w:t>t.j</w:t>
      </w:r>
      <w:proofErr w:type="spellEnd"/>
      <w:r w:rsidR="00E55E05" w:rsidRPr="004D7476">
        <w:rPr>
          <w:rFonts w:ascii="Times New Roman" w:eastAsia="Times New Roman" w:hAnsi="Times New Roman" w:cs="Times New Roman"/>
          <w:szCs w:val="24"/>
          <w:lang w:val="pl-PL" w:eastAsia="pl-PL"/>
        </w:rPr>
        <w:t>. Dz.U. 2023 poz.20</w:t>
      </w:r>
      <w:r w:rsidR="003C006C" w:rsidRPr="004D7476">
        <w:rPr>
          <w:rFonts w:ascii="Times New Roman" w:eastAsia="Times New Roman" w:hAnsi="Times New Roman" w:cs="Times New Roman"/>
          <w:szCs w:val="24"/>
          <w:lang w:val="pl-PL" w:eastAsia="pl-PL"/>
        </w:rPr>
        <w:t>);</w:t>
      </w:r>
    </w:p>
    <w:p w14:paraId="362B7D43" w14:textId="2059F0F6" w:rsidR="008C167D" w:rsidRPr="004D7476" w:rsidRDefault="008C167D" w:rsidP="004D7476">
      <w:pPr>
        <w:pStyle w:val="Akapitzlist"/>
        <w:numPr>
          <w:ilvl w:val="0"/>
          <w:numId w:val="14"/>
        </w:numPr>
        <w:ind w:right="14"/>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w:t>
      </w:r>
      <w:r w:rsidR="003C006C" w:rsidRPr="004D7476">
        <w:rPr>
          <w:rFonts w:ascii="Times New Roman" w:eastAsia="Times New Roman" w:hAnsi="Times New Roman" w:cs="Times New Roman"/>
          <w:szCs w:val="24"/>
          <w:lang w:val="pl-PL" w:eastAsia="pl-PL"/>
        </w:rPr>
        <w:t>stawa</w:t>
      </w:r>
      <w:r w:rsidR="00E55E05" w:rsidRPr="004D7476">
        <w:rPr>
          <w:rFonts w:ascii="Times New Roman" w:eastAsia="Times New Roman" w:hAnsi="Times New Roman" w:cs="Times New Roman"/>
          <w:szCs w:val="24"/>
          <w:lang w:val="pl-PL" w:eastAsia="pl-PL"/>
        </w:rPr>
        <w:t xml:space="preserve"> </w:t>
      </w:r>
      <w:r w:rsidR="003C006C" w:rsidRPr="004D7476">
        <w:rPr>
          <w:rFonts w:ascii="Times New Roman" w:eastAsia="Times New Roman" w:hAnsi="Times New Roman" w:cs="Times New Roman"/>
          <w:szCs w:val="24"/>
          <w:lang w:val="pl-PL" w:eastAsia="pl-PL"/>
        </w:rPr>
        <w:t>z</w:t>
      </w:r>
      <w:r w:rsidR="00E55E05" w:rsidRPr="004D7476">
        <w:rPr>
          <w:rFonts w:ascii="Times New Roman" w:eastAsia="Times New Roman" w:hAnsi="Times New Roman" w:cs="Times New Roman"/>
          <w:szCs w:val="24"/>
          <w:lang w:val="pl-PL" w:eastAsia="pl-PL"/>
        </w:rPr>
        <w:t xml:space="preserve"> </w:t>
      </w:r>
      <w:r w:rsidR="003C006C" w:rsidRPr="004D7476">
        <w:rPr>
          <w:rFonts w:ascii="Times New Roman" w:eastAsia="Times New Roman" w:hAnsi="Times New Roman" w:cs="Times New Roman"/>
          <w:szCs w:val="24"/>
          <w:lang w:val="pl-PL" w:eastAsia="pl-PL"/>
        </w:rPr>
        <w:t>dnia 19 sierpnia 2011 r. o weteranach działań poza granicami państwa (</w:t>
      </w:r>
      <w:proofErr w:type="spellStart"/>
      <w:r w:rsidR="004F4D93" w:rsidRPr="004D7476">
        <w:rPr>
          <w:rFonts w:ascii="Times New Roman" w:eastAsia="Times New Roman" w:hAnsi="Times New Roman" w:cs="Times New Roman"/>
          <w:szCs w:val="24"/>
          <w:lang w:val="pl-PL" w:eastAsia="pl-PL"/>
        </w:rPr>
        <w:t>t.j</w:t>
      </w:r>
      <w:proofErr w:type="spellEnd"/>
      <w:r w:rsidR="004F4D93" w:rsidRPr="004D7476">
        <w:rPr>
          <w:rFonts w:ascii="Times New Roman" w:eastAsia="Times New Roman" w:hAnsi="Times New Roman" w:cs="Times New Roman"/>
          <w:szCs w:val="24"/>
          <w:lang w:val="pl-PL" w:eastAsia="pl-PL"/>
        </w:rPr>
        <w:t>. Dz.U. 2023 poz. 2112</w:t>
      </w:r>
      <w:r w:rsidR="003C006C" w:rsidRPr="004D7476">
        <w:rPr>
          <w:rFonts w:ascii="Times New Roman" w:eastAsia="Times New Roman" w:hAnsi="Times New Roman" w:cs="Times New Roman"/>
          <w:szCs w:val="24"/>
          <w:lang w:val="pl-PL" w:eastAsia="pl-PL"/>
        </w:rPr>
        <w:t>)</w:t>
      </w:r>
      <w:r w:rsidR="00B54AB2" w:rsidRPr="004D7476">
        <w:rPr>
          <w:rFonts w:ascii="Times New Roman" w:eastAsia="Times New Roman" w:hAnsi="Times New Roman" w:cs="Times New Roman"/>
          <w:szCs w:val="24"/>
          <w:lang w:val="pl-PL" w:eastAsia="pl-PL"/>
        </w:rPr>
        <w:t>;</w:t>
      </w:r>
    </w:p>
    <w:p w14:paraId="52FC8B6F" w14:textId="6951DA69" w:rsidR="008C167D" w:rsidRPr="004D7476" w:rsidRDefault="008C167D" w:rsidP="004D7476">
      <w:pPr>
        <w:pStyle w:val="Akapitzlist"/>
        <w:numPr>
          <w:ilvl w:val="0"/>
          <w:numId w:val="14"/>
        </w:numPr>
        <w:ind w:right="14"/>
        <w:rPr>
          <w:rFonts w:ascii="Times New Roman" w:eastAsia="Times New Roman" w:hAnsi="Times New Roman" w:cs="Times New Roman"/>
          <w:szCs w:val="24"/>
          <w:lang w:val="pl-PL" w:eastAsia="pl-PL"/>
        </w:rPr>
      </w:pPr>
      <w:r w:rsidRPr="004D7476">
        <w:rPr>
          <w:rFonts w:ascii="Times New Roman" w:eastAsia="Times New Roman" w:hAnsi="Times New Roman" w:cs="Times New Roman"/>
          <w:szCs w:val="24"/>
          <w:lang w:val="pl-PL" w:eastAsia="pl-PL"/>
        </w:rPr>
        <w:t>U</w:t>
      </w:r>
      <w:r w:rsidR="003C006C" w:rsidRPr="004D7476">
        <w:rPr>
          <w:rFonts w:ascii="Times New Roman" w:eastAsia="Times New Roman" w:hAnsi="Times New Roman" w:cs="Times New Roman"/>
          <w:szCs w:val="24"/>
          <w:lang w:val="pl-PL" w:eastAsia="pl-PL"/>
        </w:rPr>
        <w:t>stawa z dnia 19 czerwca 1997 r. o zakazie stosowania wyrobów zawierających azbest (</w:t>
      </w:r>
      <w:proofErr w:type="spellStart"/>
      <w:r w:rsidR="004F4D93" w:rsidRPr="004D7476">
        <w:rPr>
          <w:rFonts w:ascii="Times New Roman" w:eastAsia="Times New Roman" w:hAnsi="Times New Roman" w:cs="Times New Roman"/>
          <w:szCs w:val="24"/>
          <w:lang w:val="pl-PL" w:eastAsia="pl-PL"/>
        </w:rPr>
        <w:t>t.j</w:t>
      </w:r>
      <w:proofErr w:type="spellEnd"/>
      <w:r w:rsidR="004F4D93" w:rsidRPr="004D7476">
        <w:rPr>
          <w:rFonts w:ascii="Times New Roman" w:eastAsia="Times New Roman" w:hAnsi="Times New Roman" w:cs="Times New Roman"/>
          <w:szCs w:val="24"/>
          <w:lang w:val="pl-PL" w:eastAsia="pl-PL"/>
        </w:rPr>
        <w:t>. Dz.U. 2020 poz.1680</w:t>
      </w:r>
      <w:r w:rsidRPr="004D7476">
        <w:rPr>
          <w:rFonts w:ascii="Times New Roman" w:eastAsia="Times New Roman" w:hAnsi="Times New Roman" w:cs="Times New Roman"/>
          <w:szCs w:val="24"/>
          <w:lang w:val="pl-PL" w:eastAsia="pl-PL"/>
        </w:rPr>
        <w:t>);</w:t>
      </w:r>
    </w:p>
    <w:p w14:paraId="4DDA2EEC" w14:textId="62D1B013" w:rsidR="005305B2" w:rsidRPr="004D7476" w:rsidRDefault="008C167D" w:rsidP="004D7476">
      <w:pPr>
        <w:pStyle w:val="Akapitzlist"/>
        <w:numPr>
          <w:ilvl w:val="0"/>
          <w:numId w:val="14"/>
        </w:numPr>
        <w:ind w:right="14"/>
        <w:rPr>
          <w:rFonts w:ascii="Times New Roman" w:eastAsiaTheme="minorHAnsi" w:hAnsi="Times New Roman" w:cs="Times New Roman"/>
          <w:szCs w:val="24"/>
          <w:lang w:val="pl-PL"/>
        </w:rPr>
      </w:pPr>
      <w:r w:rsidRPr="004D7476">
        <w:rPr>
          <w:rFonts w:ascii="Times New Roman" w:eastAsia="Times New Roman" w:hAnsi="Times New Roman" w:cs="Times New Roman"/>
          <w:szCs w:val="24"/>
          <w:lang w:val="pl-PL" w:eastAsia="pl-PL"/>
        </w:rPr>
        <w:t xml:space="preserve">Ustawa </w:t>
      </w:r>
      <w:r w:rsidR="005305B2" w:rsidRPr="004D7476">
        <w:rPr>
          <w:rFonts w:ascii="Times New Roman" w:eastAsia="Times New Roman" w:hAnsi="Times New Roman" w:cs="Times New Roman"/>
          <w:szCs w:val="24"/>
          <w:lang w:val="pl-PL" w:eastAsia="pl-PL"/>
        </w:rPr>
        <w:t xml:space="preserve">z dnia 19 sierpnia 1994 r. o ochronie zdrowia psychicznego </w:t>
      </w:r>
      <w:r w:rsidR="004F4D93" w:rsidRPr="004D7476">
        <w:rPr>
          <w:rFonts w:ascii="Times New Roman" w:eastAsia="Times New Roman" w:hAnsi="Times New Roman" w:cs="Times New Roman"/>
          <w:szCs w:val="24"/>
          <w:lang w:val="pl-PL" w:eastAsia="pl-PL"/>
        </w:rPr>
        <w:t>(</w:t>
      </w:r>
      <w:proofErr w:type="spellStart"/>
      <w:r w:rsidR="004F4D93" w:rsidRPr="004D7476">
        <w:rPr>
          <w:rFonts w:ascii="Times New Roman" w:eastAsia="Times New Roman" w:hAnsi="Times New Roman" w:cs="Times New Roman"/>
          <w:szCs w:val="24"/>
          <w:lang w:val="pl-PL" w:eastAsia="pl-PL"/>
        </w:rPr>
        <w:t>t.j</w:t>
      </w:r>
      <w:proofErr w:type="spellEnd"/>
      <w:r w:rsidR="004F4D93" w:rsidRPr="004D7476">
        <w:rPr>
          <w:rFonts w:ascii="Times New Roman" w:eastAsia="Times New Roman" w:hAnsi="Times New Roman" w:cs="Times New Roman"/>
          <w:szCs w:val="24"/>
          <w:lang w:val="pl-PL" w:eastAsia="pl-PL"/>
        </w:rPr>
        <w:t xml:space="preserve">. Dz.U. 2022 poz. 2123 z </w:t>
      </w:r>
      <w:proofErr w:type="spellStart"/>
      <w:r w:rsidR="004F4D93" w:rsidRPr="004D7476">
        <w:rPr>
          <w:rFonts w:ascii="Times New Roman" w:eastAsia="Times New Roman" w:hAnsi="Times New Roman" w:cs="Times New Roman"/>
          <w:szCs w:val="24"/>
          <w:lang w:val="pl-PL" w:eastAsia="pl-PL"/>
        </w:rPr>
        <w:t>późn</w:t>
      </w:r>
      <w:proofErr w:type="spellEnd"/>
      <w:r w:rsidR="004F4D93" w:rsidRPr="004D7476">
        <w:rPr>
          <w:rFonts w:ascii="Times New Roman" w:eastAsia="Times New Roman" w:hAnsi="Times New Roman" w:cs="Times New Roman"/>
          <w:szCs w:val="24"/>
          <w:lang w:val="pl-PL" w:eastAsia="pl-PL"/>
        </w:rPr>
        <w:t>. zm.).</w:t>
      </w:r>
    </w:p>
    <w:p w14:paraId="4646E6D4" w14:textId="77777777" w:rsidR="00E673DB" w:rsidRPr="004D7476" w:rsidRDefault="00E673DB" w:rsidP="004D7476">
      <w:pPr>
        <w:jc w:val="both"/>
        <w:rPr>
          <w:rFonts w:ascii="Times New Roman" w:hAnsi="Times New Roman" w:cs="Times New Roman"/>
          <w:sz w:val="24"/>
          <w:szCs w:val="24"/>
        </w:rPr>
      </w:pPr>
    </w:p>
    <w:sectPr w:rsidR="00E673DB" w:rsidRPr="004D747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36F6D" w14:textId="77777777" w:rsidR="004D7476" w:rsidRDefault="004D7476" w:rsidP="004D7476">
      <w:r>
        <w:separator/>
      </w:r>
    </w:p>
  </w:endnote>
  <w:endnote w:type="continuationSeparator" w:id="0">
    <w:p w14:paraId="5B7DC198" w14:textId="77777777" w:rsidR="004D7476" w:rsidRDefault="004D7476" w:rsidP="004D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493238"/>
      <w:docPartObj>
        <w:docPartGallery w:val="Page Numbers (Bottom of Page)"/>
        <w:docPartUnique/>
      </w:docPartObj>
    </w:sdtPr>
    <w:sdtEndPr/>
    <w:sdtContent>
      <w:p w14:paraId="624296D6" w14:textId="0B9A1DDE" w:rsidR="004D7476" w:rsidRDefault="004D7476">
        <w:pPr>
          <w:pStyle w:val="Stopka"/>
          <w:jc w:val="right"/>
        </w:pPr>
        <w:r>
          <w:fldChar w:fldCharType="begin"/>
        </w:r>
        <w:r>
          <w:instrText>PAGE   \* MERGEFORMAT</w:instrText>
        </w:r>
        <w:r>
          <w:fldChar w:fldCharType="separate"/>
        </w:r>
        <w:r>
          <w:t>2</w:t>
        </w:r>
        <w:r>
          <w:fldChar w:fldCharType="end"/>
        </w:r>
      </w:p>
    </w:sdtContent>
  </w:sdt>
  <w:p w14:paraId="0509CB72" w14:textId="77777777" w:rsidR="004D7476" w:rsidRDefault="004D74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08D95" w14:textId="77777777" w:rsidR="004D7476" w:rsidRDefault="004D7476" w:rsidP="004D7476">
      <w:r>
        <w:separator/>
      </w:r>
    </w:p>
  </w:footnote>
  <w:footnote w:type="continuationSeparator" w:id="0">
    <w:p w14:paraId="115FCB8B" w14:textId="77777777" w:rsidR="004D7476" w:rsidRDefault="004D7476" w:rsidP="004D7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1B89"/>
    <w:multiLevelType w:val="multilevel"/>
    <w:tmpl w:val="F642E5DC"/>
    <w:lvl w:ilvl="0">
      <w:start w:val="2"/>
      <w:numFmt w:val="decimal"/>
      <w:lvlText w:val="%1."/>
      <w:lvlJc w:val="left"/>
      <w:pPr>
        <w:tabs>
          <w:tab w:val="num" w:pos="643"/>
        </w:tabs>
        <w:ind w:left="643" w:hanging="360"/>
      </w:pPr>
    </w:lvl>
    <w:lvl w:ilvl="1">
      <w:start w:val="1"/>
      <w:numFmt w:val="bullet"/>
      <w:lvlText w:val=""/>
      <w:lvlJc w:val="left"/>
      <w:pPr>
        <w:tabs>
          <w:tab w:val="num" w:pos="1363"/>
        </w:tabs>
        <w:ind w:left="1363" w:hanging="360"/>
      </w:pPr>
      <w:rPr>
        <w:rFonts w:ascii="Symbol" w:hAnsi="Symbol" w:hint="default"/>
        <w:sz w:val="20"/>
      </w:r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1" w15:restartNumberingAfterBreak="0">
    <w:nsid w:val="09A116E1"/>
    <w:multiLevelType w:val="hybridMultilevel"/>
    <w:tmpl w:val="BCE8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861E1A"/>
    <w:multiLevelType w:val="hybridMultilevel"/>
    <w:tmpl w:val="D1FC4F14"/>
    <w:lvl w:ilvl="0" w:tplc="2A88F790">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F01E07"/>
    <w:multiLevelType w:val="multilevel"/>
    <w:tmpl w:val="792E3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473EA"/>
    <w:multiLevelType w:val="hybridMultilevel"/>
    <w:tmpl w:val="2ED85E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761EB5"/>
    <w:multiLevelType w:val="multilevel"/>
    <w:tmpl w:val="90AA6D5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561131"/>
    <w:multiLevelType w:val="multilevel"/>
    <w:tmpl w:val="6BE49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5E79F0"/>
    <w:multiLevelType w:val="hybridMultilevel"/>
    <w:tmpl w:val="146CF2F4"/>
    <w:lvl w:ilvl="0" w:tplc="0415000F">
      <w:start w:val="1"/>
      <w:numFmt w:val="decimal"/>
      <w:lvlText w:val="%1."/>
      <w:lvlJc w:val="left"/>
      <w:pPr>
        <w:ind w:left="1510" w:hanging="360"/>
      </w:pPr>
    </w:lvl>
    <w:lvl w:ilvl="1" w:tplc="04150019">
      <w:start w:val="1"/>
      <w:numFmt w:val="lowerLetter"/>
      <w:lvlText w:val="%2."/>
      <w:lvlJc w:val="left"/>
      <w:pPr>
        <w:ind w:left="2230" w:hanging="360"/>
      </w:pPr>
    </w:lvl>
    <w:lvl w:ilvl="2" w:tplc="0415001B">
      <w:start w:val="1"/>
      <w:numFmt w:val="lowerRoman"/>
      <w:lvlText w:val="%3."/>
      <w:lvlJc w:val="right"/>
      <w:pPr>
        <w:ind w:left="2950" w:hanging="180"/>
      </w:pPr>
    </w:lvl>
    <w:lvl w:ilvl="3" w:tplc="0415000F">
      <w:start w:val="1"/>
      <w:numFmt w:val="decimal"/>
      <w:lvlText w:val="%4."/>
      <w:lvlJc w:val="left"/>
      <w:pPr>
        <w:ind w:left="3670" w:hanging="360"/>
      </w:pPr>
    </w:lvl>
    <w:lvl w:ilvl="4" w:tplc="04150019">
      <w:start w:val="1"/>
      <w:numFmt w:val="lowerLetter"/>
      <w:lvlText w:val="%5."/>
      <w:lvlJc w:val="left"/>
      <w:pPr>
        <w:ind w:left="4390" w:hanging="360"/>
      </w:pPr>
    </w:lvl>
    <w:lvl w:ilvl="5" w:tplc="0415001B">
      <w:start w:val="1"/>
      <w:numFmt w:val="lowerRoman"/>
      <w:lvlText w:val="%6."/>
      <w:lvlJc w:val="right"/>
      <w:pPr>
        <w:ind w:left="5110" w:hanging="180"/>
      </w:pPr>
    </w:lvl>
    <w:lvl w:ilvl="6" w:tplc="0415000F">
      <w:start w:val="1"/>
      <w:numFmt w:val="decimal"/>
      <w:lvlText w:val="%7."/>
      <w:lvlJc w:val="left"/>
      <w:pPr>
        <w:ind w:left="5830" w:hanging="360"/>
      </w:pPr>
    </w:lvl>
    <w:lvl w:ilvl="7" w:tplc="04150019">
      <w:start w:val="1"/>
      <w:numFmt w:val="lowerLetter"/>
      <w:lvlText w:val="%8."/>
      <w:lvlJc w:val="left"/>
      <w:pPr>
        <w:ind w:left="6550" w:hanging="360"/>
      </w:pPr>
    </w:lvl>
    <w:lvl w:ilvl="8" w:tplc="0415001B">
      <w:start w:val="1"/>
      <w:numFmt w:val="lowerRoman"/>
      <w:lvlText w:val="%9."/>
      <w:lvlJc w:val="right"/>
      <w:pPr>
        <w:ind w:left="7270" w:hanging="180"/>
      </w:pPr>
    </w:lvl>
  </w:abstractNum>
  <w:abstractNum w:abstractNumId="8" w15:restartNumberingAfterBreak="0">
    <w:nsid w:val="6871060D"/>
    <w:multiLevelType w:val="multilevel"/>
    <w:tmpl w:val="B270E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6550D5"/>
    <w:multiLevelType w:val="multilevel"/>
    <w:tmpl w:val="67440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02D4A1F"/>
    <w:multiLevelType w:val="multilevel"/>
    <w:tmpl w:val="A89CD62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0D47D1"/>
    <w:multiLevelType w:val="multilevel"/>
    <w:tmpl w:val="A91AB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B810A9"/>
    <w:multiLevelType w:val="multilevel"/>
    <w:tmpl w:val="9216CF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BEF4737"/>
    <w:multiLevelType w:val="hybridMultilevel"/>
    <w:tmpl w:val="9F422A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7330560">
    <w:abstractNumId w:val="12"/>
  </w:num>
  <w:num w:numId="2" w16cid:durableId="1927380494">
    <w:abstractNumId w:val="11"/>
  </w:num>
  <w:num w:numId="3" w16cid:durableId="298190329">
    <w:abstractNumId w:val="10"/>
  </w:num>
  <w:num w:numId="4" w16cid:durableId="141433877">
    <w:abstractNumId w:val="0"/>
  </w:num>
  <w:num w:numId="5" w16cid:durableId="1173880921">
    <w:abstractNumId w:val="9"/>
  </w:num>
  <w:num w:numId="6" w16cid:durableId="876040738">
    <w:abstractNumId w:val="3"/>
  </w:num>
  <w:num w:numId="7" w16cid:durableId="837888100">
    <w:abstractNumId w:val="6"/>
  </w:num>
  <w:num w:numId="8" w16cid:durableId="1363483397">
    <w:abstractNumId w:val="8"/>
  </w:num>
  <w:num w:numId="9" w16cid:durableId="2020694024">
    <w:abstractNumId w:val="5"/>
  </w:num>
  <w:num w:numId="10" w16cid:durableId="1762369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399235">
    <w:abstractNumId w:val="7"/>
  </w:num>
  <w:num w:numId="12" w16cid:durableId="1800486441">
    <w:abstractNumId w:val="13"/>
  </w:num>
  <w:num w:numId="13" w16cid:durableId="1848474365">
    <w:abstractNumId w:val="4"/>
  </w:num>
  <w:num w:numId="14" w16cid:durableId="1688169372">
    <w:abstractNumId w:val="1"/>
  </w:num>
  <w:num w:numId="15" w16cid:durableId="21439636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0259"/>
    <w:rsid w:val="00204345"/>
    <w:rsid w:val="003C006C"/>
    <w:rsid w:val="003D6087"/>
    <w:rsid w:val="00461FDA"/>
    <w:rsid w:val="004D7476"/>
    <w:rsid w:val="004F4D93"/>
    <w:rsid w:val="005305B2"/>
    <w:rsid w:val="007A0259"/>
    <w:rsid w:val="007A7EDC"/>
    <w:rsid w:val="007C6C16"/>
    <w:rsid w:val="00814670"/>
    <w:rsid w:val="008C167D"/>
    <w:rsid w:val="00947D89"/>
    <w:rsid w:val="009A7756"/>
    <w:rsid w:val="00B5129B"/>
    <w:rsid w:val="00B54AB2"/>
    <w:rsid w:val="00DD2EC4"/>
    <w:rsid w:val="00DF4D51"/>
    <w:rsid w:val="00E55E05"/>
    <w:rsid w:val="00E673DB"/>
    <w:rsid w:val="00EB07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7F8539"/>
  <w15:docId w15:val="{1B2F2C3E-BF8E-46F6-B914-C161A8AC1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D2EC4"/>
    <w:pPr>
      <w:spacing w:after="5" w:line="264" w:lineRule="auto"/>
      <w:ind w:left="720"/>
      <w:contextualSpacing/>
      <w:jc w:val="both"/>
    </w:pPr>
    <w:rPr>
      <w:rFonts w:ascii="Calibri" w:eastAsia="Calibri" w:hAnsi="Calibri" w:cs="Calibri"/>
      <w:color w:val="000000"/>
      <w:sz w:val="24"/>
      <w:lang w:val="en-US"/>
    </w:rPr>
  </w:style>
  <w:style w:type="paragraph" w:styleId="Nagwek">
    <w:name w:val="header"/>
    <w:basedOn w:val="Normalny"/>
    <w:link w:val="NagwekZnak"/>
    <w:uiPriority w:val="99"/>
    <w:unhideWhenUsed/>
    <w:rsid w:val="004D7476"/>
    <w:pPr>
      <w:tabs>
        <w:tab w:val="center" w:pos="4536"/>
        <w:tab w:val="right" w:pos="9072"/>
      </w:tabs>
    </w:pPr>
  </w:style>
  <w:style w:type="character" w:customStyle="1" w:styleId="NagwekZnak">
    <w:name w:val="Nagłówek Znak"/>
    <w:basedOn w:val="Domylnaczcionkaakapitu"/>
    <w:link w:val="Nagwek"/>
    <w:uiPriority w:val="99"/>
    <w:rsid w:val="004D7476"/>
  </w:style>
  <w:style w:type="paragraph" w:styleId="Stopka">
    <w:name w:val="footer"/>
    <w:basedOn w:val="Normalny"/>
    <w:link w:val="StopkaZnak"/>
    <w:uiPriority w:val="99"/>
    <w:unhideWhenUsed/>
    <w:rsid w:val="004D7476"/>
    <w:pPr>
      <w:tabs>
        <w:tab w:val="center" w:pos="4536"/>
        <w:tab w:val="right" w:pos="9072"/>
      </w:tabs>
    </w:pPr>
  </w:style>
  <w:style w:type="character" w:customStyle="1" w:styleId="StopkaZnak">
    <w:name w:val="Stopka Znak"/>
    <w:basedOn w:val="Domylnaczcionkaakapitu"/>
    <w:link w:val="Stopka"/>
    <w:uiPriority w:val="99"/>
    <w:rsid w:val="004D7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44057">
      <w:bodyDiv w:val="1"/>
      <w:marLeft w:val="0"/>
      <w:marRight w:val="0"/>
      <w:marTop w:val="0"/>
      <w:marBottom w:val="0"/>
      <w:divBdr>
        <w:top w:val="none" w:sz="0" w:space="0" w:color="auto"/>
        <w:left w:val="none" w:sz="0" w:space="0" w:color="auto"/>
        <w:bottom w:val="none" w:sz="0" w:space="0" w:color="auto"/>
        <w:right w:val="none" w:sz="0" w:space="0" w:color="auto"/>
      </w:divBdr>
    </w:div>
    <w:div w:id="1128279749">
      <w:bodyDiv w:val="1"/>
      <w:marLeft w:val="0"/>
      <w:marRight w:val="0"/>
      <w:marTop w:val="0"/>
      <w:marBottom w:val="0"/>
      <w:divBdr>
        <w:top w:val="none" w:sz="0" w:space="0" w:color="auto"/>
        <w:left w:val="none" w:sz="0" w:space="0" w:color="auto"/>
        <w:bottom w:val="none" w:sz="0" w:space="0" w:color="auto"/>
        <w:right w:val="none" w:sz="0" w:space="0" w:color="auto"/>
      </w:divBdr>
    </w:div>
    <w:div w:id="117029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7</Pages>
  <Words>2700</Words>
  <Characters>16203</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biuro1</cp:lastModifiedBy>
  <cp:revision>11</cp:revision>
  <cp:lastPrinted>2024-02-12T14:01:00Z</cp:lastPrinted>
  <dcterms:created xsi:type="dcterms:W3CDTF">2024-01-25T12:29:00Z</dcterms:created>
  <dcterms:modified xsi:type="dcterms:W3CDTF">2024-02-12T14:03:00Z</dcterms:modified>
</cp:coreProperties>
</file>